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36A34" w14:textId="77777777" w:rsidR="00D546F2" w:rsidRDefault="00E31E2E">
      <w:pPr>
        <w:spacing w:before="41"/>
        <w:ind w:left="220" w:right="2607"/>
        <w:rPr>
          <w:b/>
        </w:rPr>
      </w:pPr>
      <w:r>
        <w:rPr>
          <w:b/>
        </w:rPr>
        <w:t>Wymagania edukacyjne na ocenę śródroczną i roczną z biologii Rok szkolny 202</w:t>
      </w:r>
      <w:r>
        <w:rPr>
          <w:b/>
        </w:rPr>
        <w:t>4</w:t>
      </w:r>
      <w:r>
        <w:rPr>
          <w:b/>
        </w:rPr>
        <w:t>/202</w:t>
      </w:r>
      <w:r>
        <w:rPr>
          <w:b/>
        </w:rPr>
        <w:t>5</w:t>
      </w:r>
    </w:p>
    <w:p w14:paraId="75536A35" w14:textId="77777777" w:rsidR="00D546F2" w:rsidRDefault="00E31E2E">
      <w:pPr>
        <w:spacing w:before="41"/>
        <w:ind w:left="220" w:right="2607"/>
        <w:rPr>
          <w:b/>
        </w:rPr>
      </w:pPr>
      <w:r>
        <w:rPr>
          <w:b/>
        </w:rPr>
        <w:t xml:space="preserve"> Technikum 5-letnie</w:t>
      </w:r>
    </w:p>
    <w:p w14:paraId="75536A36" w14:textId="77777777" w:rsidR="00D546F2" w:rsidRDefault="00E31E2E">
      <w:pPr>
        <w:spacing w:before="267" w:line="242" w:lineRule="auto"/>
        <w:ind w:left="220"/>
        <w:rPr>
          <w:b/>
        </w:rPr>
      </w:pPr>
      <w:r>
        <w:rPr>
          <w:b/>
        </w:rPr>
        <w:t>Program nauczania biologii dla liceum ogólnokształcącego i technikum Zakres podstawowy Biologia na czasie, autor: Katarzyna Kłosowska</w:t>
      </w:r>
    </w:p>
    <w:p w14:paraId="75536A37" w14:textId="60C575E6" w:rsidR="00D546F2" w:rsidRPr="00C051B8" w:rsidRDefault="00E31E2E">
      <w:pPr>
        <w:spacing w:line="264" w:lineRule="auto"/>
        <w:ind w:left="220"/>
        <w:rPr>
          <w:b/>
          <w:sz w:val="20"/>
          <w:szCs w:val="20"/>
        </w:rPr>
      </w:pPr>
      <w:r>
        <w:rPr>
          <w:b/>
        </w:rPr>
        <w:t xml:space="preserve">Numer dopuszczenia </w:t>
      </w:r>
      <w:r w:rsidR="008B35FF" w:rsidRPr="00C051B8">
        <w:rPr>
          <w:rFonts w:ascii="Galano Grotesque SemiBold"/>
          <w:b/>
          <w:color w:val="06347A"/>
          <w:spacing w:val="-2"/>
          <w:sz w:val="20"/>
          <w:szCs w:val="20"/>
        </w:rPr>
        <w:t>1006/3/2021</w:t>
      </w:r>
      <w:r w:rsidR="008B35FF" w:rsidRPr="00C051B8">
        <w:rPr>
          <w:rFonts w:ascii="Galano Grotesque SemiBold"/>
          <w:b/>
          <w:color w:val="06347A"/>
          <w:spacing w:val="-2"/>
          <w:sz w:val="20"/>
          <w:szCs w:val="20"/>
        </w:rPr>
        <w:t xml:space="preserve">, </w:t>
      </w:r>
      <w:r w:rsidR="00C051B8" w:rsidRPr="00C051B8">
        <w:rPr>
          <w:rFonts w:ascii="Galano Grotesque SemiBold"/>
          <w:b/>
          <w:color w:val="06347A"/>
          <w:spacing w:val="-2"/>
          <w:sz w:val="20"/>
          <w:szCs w:val="20"/>
        </w:rPr>
        <w:t>1221/2/2025</w:t>
      </w:r>
    </w:p>
    <w:p w14:paraId="75536A38" w14:textId="4D36B7A2" w:rsidR="00D546F2" w:rsidRDefault="00E31E2E">
      <w:pPr>
        <w:ind w:left="220" w:right="2806"/>
        <w:rPr>
          <w:b/>
        </w:rPr>
      </w:pPr>
      <w:r>
        <w:rPr>
          <w:b/>
        </w:rPr>
        <w:t>podręcznik:Nowa</w:t>
      </w:r>
      <w:r>
        <w:rPr>
          <w:b/>
        </w:rPr>
        <w:t xml:space="preserve"> Biologia na czasie 2, 3, A. </w:t>
      </w:r>
      <w:proofErr w:type="spellStart"/>
      <w:r>
        <w:rPr>
          <w:b/>
        </w:rPr>
        <w:t>Helmin</w:t>
      </w:r>
      <w:proofErr w:type="spellEnd"/>
      <w:r>
        <w:rPr>
          <w:b/>
        </w:rPr>
        <w:t>, J. Holeczek zakres podstawowy</w:t>
      </w:r>
    </w:p>
    <w:p w14:paraId="75536A39" w14:textId="77777777" w:rsidR="00D546F2" w:rsidRDefault="00E31E2E">
      <w:pPr>
        <w:ind w:left="267"/>
        <w:rPr>
          <w:b/>
        </w:rPr>
      </w:pPr>
      <w:r>
        <w:rPr>
          <w:b/>
        </w:rPr>
        <w:t>wyd. Nowa Era</w:t>
      </w:r>
    </w:p>
    <w:p w14:paraId="75536A3A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20"/>
          <w:szCs w:val="20"/>
        </w:rPr>
      </w:pPr>
    </w:p>
    <w:tbl>
      <w:tblPr>
        <w:tblStyle w:val="a"/>
        <w:tblW w:w="8522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2"/>
        <w:gridCol w:w="4260"/>
      </w:tblGrid>
      <w:tr w:rsidR="00D546F2" w14:paraId="75536A3D" w14:textId="77777777">
        <w:trPr>
          <w:trHeight w:val="24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3B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3C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biologia</w:t>
            </w:r>
          </w:p>
        </w:tc>
      </w:tr>
      <w:tr w:rsidR="00D546F2" w14:paraId="75536A40" w14:textId="77777777">
        <w:trPr>
          <w:trHeight w:val="24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3E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Klasa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3F" w14:textId="17C317AF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6"/>
              <w:rPr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color w:val="000000"/>
                <w:sz w:val="20"/>
                <w:szCs w:val="20"/>
              </w:rPr>
              <w:t xml:space="preserve"> 4i</w:t>
            </w:r>
          </w:p>
        </w:tc>
      </w:tr>
      <w:tr w:rsidR="00D546F2" w14:paraId="75536A43" w14:textId="77777777">
        <w:trPr>
          <w:trHeight w:val="48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41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Nauczyciel uczący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42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Edyta Nowak</w:t>
            </w:r>
          </w:p>
        </w:tc>
      </w:tr>
      <w:tr w:rsidR="00D546F2" w14:paraId="75536A46" w14:textId="77777777">
        <w:trPr>
          <w:trHeight w:val="24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44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Poziom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6A45" w14:textId="77777777" w:rsidR="00D546F2" w:rsidRDefault="00E3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podstawowy</w:t>
            </w:r>
          </w:p>
        </w:tc>
      </w:tr>
    </w:tbl>
    <w:p w14:paraId="75536A47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216"/>
        <w:rPr>
          <w:b/>
          <w:color w:val="000000"/>
        </w:rPr>
      </w:pPr>
    </w:p>
    <w:p w14:paraId="75536A48" w14:textId="77777777" w:rsidR="00D546F2" w:rsidRDefault="00E31E2E">
      <w:pPr>
        <w:pStyle w:val="Nagwek2"/>
        <w:spacing w:before="0"/>
        <w:ind w:firstLine="220"/>
      </w:pPr>
      <w:r>
        <w:t>Ocena dopuszczająca</w:t>
      </w:r>
    </w:p>
    <w:p w14:paraId="75536A4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dopuszczającą otrzymuje uczeń, który:</w:t>
      </w:r>
    </w:p>
    <w:p w14:paraId="75536A4A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przyswoił treści konieczne,</w:t>
      </w:r>
    </w:p>
    <w:p w14:paraId="75536A4B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841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75536A4C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608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udziela odpowiedzi na pytania o niskim stopniu trudności, posługując się zrozumiałym językiem i elementarną terminologią biologiczną,</w:t>
      </w:r>
    </w:p>
    <w:p w14:paraId="75536A4D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wykazuje minimalną aktywność na lekcji,</w:t>
      </w:r>
    </w:p>
    <w:p w14:paraId="75536A4E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korzysta pod kierunkiem nauczyciela z podstawowych źródeł informacji.</w:t>
      </w:r>
    </w:p>
    <w:p w14:paraId="75536A4F" w14:textId="77777777" w:rsidR="00D546F2" w:rsidRDefault="00E31E2E">
      <w:pPr>
        <w:pStyle w:val="Nagwek2"/>
        <w:ind w:firstLine="220"/>
      </w:pPr>
      <w:r>
        <w:t>Ocena dostateczna</w:t>
      </w:r>
    </w:p>
    <w:p w14:paraId="75536A5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dostateczną otrzymuje uczeń, który:</w:t>
      </w:r>
    </w:p>
    <w:p w14:paraId="75536A51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right="27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opanował wiadomości podstawowe i z niewielką pomocą nauczyciela potrafi rozwiązać podstawowe problemy.</w:t>
      </w:r>
    </w:p>
    <w:p w14:paraId="75536A52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942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proste zależności, a także próbuje porównywać, wnioskować i zajmować określone stanowisko.</w:t>
      </w:r>
    </w:p>
    <w:p w14:paraId="75536A53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1139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udziela odpowiedzi na proste pytania, posługując się zrozumiałym językiem i podstawową terminologią biologiczną,</w:t>
      </w:r>
    </w:p>
    <w:p w14:paraId="75536A54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wykazuje zadowalającą aktywność na lekcji,</w:t>
      </w:r>
    </w:p>
    <w:p w14:paraId="75536A55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korzysta samodzielnie lub z pomocą nauczyciela z różnych źródeł informacji,</w:t>
      </w:r>
    </w:p>
    <w:p w14:paraId="75536A56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zazwyczaj poprawnie opisuje zjawiska biologiczne, podaje nieliczne przykłady,</w:t>
      </w:r>
    </w:p>
    <w:p w14:paraId="75536A57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rozwiązuje typowe problemy o małym stopniu trudności.</w:t>
      </w:r>
    </w:p>
    <w:p w14:paraId="75536A58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242"/>
        <w:rPr>
          <w:color w:val="000000"/>
          <w:sz w:val="20"/>
          <w:szCs w:val="20"/>
        </w:rPr>
      </w:pPr>
    </w:p>
    <w:p w14:paraId="75536A59" w14:textId="77777777" w:rsidR="00D546F2" w:rsidRDefault="00E31E2E">
      <w:pPr>
        <w:pStyle w:val="Nagwek2"/>
        <w:spacing w:before="0"/>
        <w:ind w:firstLine="220"/>
      </w:pPr>
      <w:r>
        <w:t>Ocena dobra</w:t>
      </w:r>
    </w:p>
    <w:p w14:paraId="75536A5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dobrą otrzymuje uczeń, który:</w:t>
      </w:r>
    </w:p>
    <w:p w14:paraId="75536A5B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81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właściwie stosuje terminologię przedmiotową, a także wiadomości w sytuacjach typowych wg wzorów znanych z lekcji i podręcznika,</w:t>
      </w:r>
    </w:p>
    <w:p w14:paraId="75536A5C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1142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rozwiązuje typowe problemy z wykorzystaniem poznanych metod, samodzielnie pracuje z podręcznikiem i materiałem źródłowym oraz aktywnie uczestniczy w zajęciach.</w:t>
      </w:r>
    </w:p>
    <w:p w14:paraId="75536A5D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right="612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opanuje bardziej złożone wiadomości i umiejętności określone w podstawie programowej, które będą użyteczne w szkole i poza szkołą,</w:t>
      </w:r>
    </w:p>
    <w:p w14:paraId="75536A5E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803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udziela poprawnych odpowiedzi na typowe pytania oraz posługuje się poprawną terminologią biologiczne</w:t>
      </w:r>
    </w:p>
    <w:p w14:paraId="75536A5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korzysta z wielu różnych źródeł informacji,</w:t>
      </w:r>
    </w:p>
    <w:p w14:paraId="75536A60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poprawnie opisuje zjawiska biologiczne, wyciąga właściwe wnioski oraz trafnie dobiera przykłady,</w:t>
      </w:r>
    </w:p>
    <w:p w14:paraId="75536A61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right="987" w:firstLine="0"/>
        <w:rPr>
          <w:color w:val="000000"/>
          <w:sz w:val="20"/>
          <w:szCs w:val="20"/>
        </w:rPr>
        <w:sectPr w:rsidR="00D546F2">
          <w:pgSz w:w="11910" w:h="16840"/>
          <w:pgMar w:top="1380" w:right="1580" w:bottom="280" w:left="1580" w:header="720" w:footer="720" w:gutter="0"/>
          <w:pgNumType w:start="1"/>
          <w:cols w:space="708"/>
        </w:sectPr>
      </w:pPr>
      <w:r>
        <w:rPr>
          <w:color w:val="000000"/>
          <w:sz w:val="20"/>
          <w:szCs w:val="20"/>
        </w:rPr>
        <w:t>potrafi stosować zdobytą wiedzę i umiejętności do samodzielnego rozwiązywania typowych problemów, w przypadkach trudniejszych rozwiązuje problemy z pomocą nauczyciela.</w:t>
      </w:r>
    </w:p>
    <w:p w14:paraId="75536A62" w14:textId="77777777" w:rsidR="00D546F2" w:rsidRDefault="00E31E2E">
      <w:pPr>
        <w:pStyle w:val="Nagwek2"/>
        <w:spacing w:before="43"/>
        <w:ind w:firstLine="220"/>
      </w:pPr>
      <w:r>
        <w:lastRenderedPageBreak/>
        <w:t>Ocena bardzo dobra</w:t>
      </w:r>
    </w:p>
    <w:p w14:paraId="75536A6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bardzo dobrą otrzymuje uczeń, który:</w:t>
      </w:r>
    </w:p>
    <w:p w14:paraId="75536A64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opanuje w pełnym zakresie wiadomości i umiejętności określone w podstawie programowej,</w:t>
      </w:r>
    </w:p>
    <w:p w14:paraId="75536A65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243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on samodzielnie interpretować zjawiska oraz bronić swych poglądów,</w:t>
      </w:r>
    </w:p>
    <w:p w14:paraId="75536A66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poprawnie posługuje się słownictwem biologicznym,</w:t>
      </w:r>
    </w:p>
    <w:p w14:paraId="75536A67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wykazuje szczególne zainteresowanie naukami biologicznymi,</w:t>
      </w:r>
    </w:p>
    <w:p w14:paraId="75536A68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aktywnie uczestniczy w lekcji, udziela pełnych odpowiedzi na pytania podczas odpowiedzi ustnych,</w:t>
      </w:r>
    </w:p>
    <w:p w14:paraId="75536A69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trafnie analizuje i interpretuje informacje i dane pochodzące z różnych źródeł,</w:t>
      </w:r>
    </w:p>
    <w:p w14:paraId="75536A6A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zinterpretować zjawiska biologiczne,</w:t>
      </w:r>
    </w:p>
    <w:p w14:paraId="75536A6B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65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stosować zdobytą wiedzę i umiejętności do samodzielnego rozwiązywania problemów w nowych sytuacjach.</w:t>
      </w:r>
    </w:p>
    <w:p w14:paraId="75536A6C" w14:textId="77777777" w:rsidR="00D546F2" w:rsidRDefault="00E31E2E">
      <w:pPr>
        <w:pStyle w:val="Nagwek2"/>
        <w:ind w:firstLine="220"/>
      </w:pPr>
      <w:r>
        <w:t>Ocena celująca</w:t>
      </w:r>
    </w:p>
    <w:p w14:paraId="75536A6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3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Ocenę celującą może otrzymuje uczeń, który:</w:t>
      </w:r>
    </w:p>
    <w:p w14:paraId="75536A6E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383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opanował w pełnym zakresie wiadomości i umiejętności treści zawarte w podstawie programowej i przekazywane na lekcjach.</w:t>
      </w:r>
    </w:p>
    <w:p w14:paraId="75536A6F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on selekcjonować i hierarchizować wiadomości,</w:t>
      </w:r>
    </w:p>
    <w:p w14:paraId="75536A70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1167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 powodzeniem bierze udział w konkursach i olimpiadach przedmiotowych lub pod okiem nauczyciela prowadzi własne prace badawcze,</w:t>
      </w:r>
    </w:p>
    <w:p w14:paraId="75536A71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posługuje się bogatym słownictwem biologicznym,</w:t>
      </w:r>
    </w:p>
    <w:p w14:paraId="75536A72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ind w:right="399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aktywnie uczestniczy w lekcji, uzyskuje maksymalne wyniki z prac pisemnych i odpowiedzi ustnych, odpowiada na dodatkowe pytania,</w:t>
      </w:r>
    </w:p>
    <w:p w14:paraId="75536A73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potrafi wykorzystywać uzyskaną wiedzę na lekcjach innych przedmiotów oraz poza szkołą,</w:t>
      </w:r>
    </w:p>
    <w:p w14:paraId="75536A74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right="598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trafnie analizuje i interpretuje oraz samodzielnie opracowuje i przedstawia informacje oraz dane pochodzące z różnych źródeł,</w:t>
      </w:r>
    </w:p>
    <w:p w14:paraId="75536A75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line="242" w:lineRule="auto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trafnie analizuje zjawiska i procesy biologiczne,</w:t>
      </w:r>
    </w:p>
    <w:p w14:paraId="75536A76" w14:textId="77777777" w:rsidR="00D546F2" w:rsidRDefault="00E31E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7"/>
        </w:tabs>
        <w:spacing w:before="1"/>
        <w:ind w:left="317" w:hanging="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formułuje problemy i rozwiązuje je w sposób twórczy, trafnie dobierając liczne przykłady.</w:t>
      </w:r>
    </w:p>
    <w:p w14:paraId="75536A77" w14:textId="77777777" w:rsidR="00D546F2" w:rsidRDefault="00E31E2E">
      <w:pPr>
        <w:spacing w:before="243"/>
        <w:ind w:left="220"/>
        <w:rPr>
          <w:b/>
          <w:sz w:val="20"/>
          <w:szCs w:val="20"/>
        </w:rPr>
      </w:pPr>
      <w:r>
        <w:rPr>
          <w:b/>
          <w:sz w:val="20"/>
          <w:szCs w:val="20"/>
        </w:rPr>
        <w:t>Wymagania na ocenę śródroczną obejmują treści zawarte w punktach 1- 5</w:t>
      </w:r>
    </w:p>
    <w:p w14:paraId="75536A78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0"/>
          <w:szCs w:val="20"/>
        </w:rPr>
      </w:pPr>
    </w:p>
    <w:p w14:paraId="75536A79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117" w:firstLine="0"/>
      </w:pPr>
      <w:r>
        <w:t>ODPORNOŚĆ ORGANIZMU UCZEŃ:</w:t>
      </w:r>
    </w:p>
    <w:p w14:paraId="75536A7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79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rolę poszczególnych elementów układu odpornościowego porównuje odporność nieswoistą z odpornością swoistą</w:t>
      </w:r>
    </w:p>
    <w:p w14:paraId="75536A7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97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na czym polegają humoralna i komórkowa odpowiedź immunologiczna przedstawia reakcje alergiczne jako nadmierną reakcję układu odpornościowego charakteryzuje choroby układu immunologicznego</w:t>
      </w:r>
    </w:p>
    <w:p w14:paraId="75536A7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celowość stosowania szczepionek</w:t>
      </w:r>
    </w:p>
    <w:p w14:paraId="75536A7D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777" w:firstLine="0"/>
      </w:pPr>
      <w:r>
        <w:t>UKŁAD MOCZOWY UCZEŃ:</w:t>
      </w:r>
    </w:p>
    <w:p w14:paraId="75536A7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narządy układu moczowego omawia budowę anatomiczną nerki</w:t>
      </w:r>
    </w:p>
    <w:p w14:paraId="75536A7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na podstawie schematu cykl mocznikowy charakteryzuje procesy zachodzące w nefronie</w:t>
      </w:r>
    </w:p>
    <w:p w14:paraId="75536A8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drogi wydalania zbędnych produktów przemiany materii omawia proces powstawania moczu</w:t>
      </w:r>
    </w:p>
    <w:p w14:paraId="75536A8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3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najczęstsze choroby układu moczowego ocenia znaczenie dializy</w:t>
      </w:r>
    </w:p>
    <w:p w14:paraId="75536A8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składniki moczu, które mogą wskazywać na chorobę lub uszkodzenie nerek</w:t>
      </w:r>
    </w:p>
    <w:p w14:paraId="75536A83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765" w:firstLine="0"/>
      </w:pPr>
      <w:r>
        <w:t>UKŁAD NERWOWY UCZEŃ:</w:t>
      </w:r>
    </w:p>
    <w:p w14:paraId="75536A8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3792"/>
        <w:rPr>
          <w:color w:val="000000"/>
          <w:sz w:val="20"/>
          <w:szCs w:val="20"/>
        </w:rPr>
        <w:sectPr w:rsidR="00D546F2">
          <w:pgSz w:w="11910" w:h="16840"/>
          <w:pgMar w:top="1620" w:right="1580" w:bottom="280" w:left="1580" w:header="720" w:footer="720" w:gutter="0"/>
          <w:cols w:space="708"/>
        </w:sectPr>
      </w:pPr>
      <w:r>
        <w:rPr>
          <w:color w:val="000000"/>
          <w:sz w:val="20"/>
          <w:szCs w:val="20"/>
        </w:rPr>
        <w:t>omawia ogólną budowę układu nerwowego charakteryzuje elementy neuronu i omawia ich funkcje opisuje mechanizm przewodzenia impulsu nerwowego omawia budowę ośrodkowego układu nerwowego</w:t>
      </w:r>
    </w:p>
    <w:p w14:paraId="75536A8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40"/>
        <w:ind w:left="220" w:right="16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przedstawia rolę nerwów czuciowych, nerwów ruchowych i nerwów mieszanych opisuje drogę, którą pokonuje impuls w łuku odruchowym</w:t>
      </w:r>
    </w:p>
    <w:p w14:paraId="75536A8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w jaki sposób powstaje odruch warunkowy</w:t>
      </w:r>
    </w:p>
    <w:p w14:paraId="75536A8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porównuje część współczulną autonomicznego układu nerwowego z częścią przywspółczulną tego układu pod względem budowy i funkcji</w:t>
      </w:r>
    </w:p>
    <w:p w14:paraId="75536A8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6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rolę autonomicznego układu nerwowego w utrzymywaniu homeostazy przedstawia wybrane choroby układu nerwowego</w:t>
      </w:r>
    </w:p>
    <w:p w14:paraId="75536A8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profilaktykę wybranych chorób układu nerwowego</w:t>
      </w:r>
    </w:p>
    <w:p w14:paraId="75536A8A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596" w:firstLine="0"/>
      </w:pPr>
      <w:r>
        <w:t>NARZĄDY ZMYSŁÓW UCZEŃ:</w:t>
      </w:r>
    </w:p>
    <w:p w14:paraId="75536A8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6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poszczególne receptory</w:t>
      </w:r>
    </w:p>
    <w:p w14:paraId="75536A8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83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funkcje oka i omawia budowę anatomiczną gałki ocznej przedstawia drogę, którą pokonuje światło w gałce ocznej przedstawia wady wzroku i omawia sposoby korygowania wad wzroku charakteryzuje budowę i funkcję narządu słuchu i równowagi</w:t>
      </w:r>
    </w:p>
    <w:p w14:paraId="75536A8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2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drogę fal dźwiękowych i impulsu nerwowego prowadzącą do powstania wrażeń słuchowych charakteryzuje budowę narządów smaku i węchu</w:t>
      </w:r>
    </w:p>
    <w:p w14:paraId="75536A8E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right="6452" w:firstLine="0"/>
      </w:pPr>
      <w:r>
        <w:t>UKŁAD HORMONALNY UCZEŃ:</w:t>
      </w:r>
    </w:p>
    <w:p w14:paraId="75536A8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budowę układu hormonalnego charakteryzuje gruczoły dokrewne</w:t>
      </w:r>
    </w:p>
    <w:p w14:paraId="75536A9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omawia działanie wybranych hormonów</w:t>
      </w:r>
    </w:p>
    <w:p w14:paraId="75536A9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omawia mechanizm ujemnego sprzężenia zwrotnego</w:t>
      </w:r>
    </w:p>
    <w:p w14:paraId="75536A9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porównuje działanie układu hormonalnego z działaniem układu nerwowego</w:t>
      </w:r>
    </w:p>
    <w:p w14:paraId="75536A9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objawy nadczynności i niedoczynności wybranych gruczołów wydzielania wewnętrznego podaje sposoby radzenia sobie ze stresem</w:t>
      </w:r>
    </w:p>
    <w:p w14:paraId="75536A94" w14:textId="77777777" w:rsidR="00D546F2" w:rsidRDefault="00E31E2E">
      <w:pPr>
        <w:pStyle w:val="Nagwek1"/>
        <w:numPr>
          <w:ilvl w:val="0"/>
          <w:numId w:val="2"/>
        </w:numPr>
        <w:tabs>
          <w:tab w:val="left" w:pos="418"/>
        </w:tabs>
        <w:ind w:firstLine="0"/>
      </w:pPr>
      <w:r>
        <w:t>ROZMNAŻANIE I ROZWÓJ CZŁOWIEKA UCZEŃ:</w:t>
      </w:r>
    </w:p>
    <w:p w14:paraId="75536A9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185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budowę i funkcje męskich i żeńskich narządów rozrodczych omawia przebieg spermatogenezy i oogenezy</w:t>
      </w:r>
    </w:p>
    <w:p w14:paraId="75536A9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486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fazy cyklu menstruacyjnego omawia przebieg zapłodnienia</w:t>
      </w:r>
    </w:p>
    <w:p w14:paraId="75536A9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etapy rozwoju zarodkowego i płodowego</w:t>
      </w:r>
    </w:p>
    <w:p w14:paraId="75536A9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zmiany zachodzące w organizmie kobiety w okresie ciąży i wymienia czynniki wpływające na przebieg ciąż</w:t>
      </w:r>
    </w:p>
    <w:p w14:paraId="75536A9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wybrane choroby układu rozrodczego</w:t>
      </w:r>
    </w:p>
    <w:p w14:paraId="75536A9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działania, które pozwalają ustrzec się przed chorobami przenoszonymi drogą płciową</w:t>
      </w:r>
    </w:p>
    <w:p w14:paraId="75536A9B" w14:textId="77777777" w:rsidR="00D546F2" w:rsidRDefault="00E31E2E">
      <w:pPr>
        <w:pStyle w:val="Nagwek2"/>
        <w:numPr>
          <w:ilvl w:val="0"/>
          <w:numId w:val="2"/>
        </w:numPr>
        <w:tabs>
          <w:tab w:val="left" w:pos="417"/>
          <w:tab w:val="left" w:pos="536"/>
        </w:tabs>
        <w:spacing w:before="0"/>
        <w:ind w:left="536" w:right="6436" w:hanging="317"/>
      </w:pPr>
      <w:r>
        <w:t>Genetyka molekularna Uczeń:</w:t>
      </w:r>
    </w:p>
    <w:p w14:paraId="75536A9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58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definiuje pojęcia: gen, genom, chromosom, chromatyna, nukleotyd, replikacja DNA</w:t>
      </w:r>
    </w:p>
    <w:p w14:paraId="75536A9D" w14:textId="77777777" w:rsidR="00D546F2" w:rsidRDefault="00E31E2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50"/>
        </w:tabs>
        <w:spacing w:line="242" w:lineRule="auto"/>
        <w:ind w:left="550" w:hanging="10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budowę genu organizmu eukariotycznego</w:t>
      </w:r>
    </w:p>
    <w:p w14:paraId="75536A9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53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podaje funkcje DNA</w:t>
      </w:r>
    </w:p>
    <w:p w14:paraId="75536A9F" w14:textId="77777777" w:rsidR="00D546F2" w:rsidRDefault="00E31E2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41"/>
        </w:tabs>
        <w:spacing w:before="1"/>
        <w:ind w:left="641" w:hanging="19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budowę chromosomu</w:t>
      </w:r>
    </w:p>
    <w:p w14:paraId="75536AA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35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charakteryzuje budowę nukleotydu DNA i RNA</w:t>
      </w:r>
    </w:p>
    <w:p w14:paraId="75536AA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organizację materiału genetycznego w jądrze komórkowym wykazuje znaczenie polimerazy DNA w procesie replikacji DNA porównuje budowę i funkcje DNA z budową i funkcjami RNA</w:t>
      </w:r>
    </w:p>
    <w:p w14:paraId="75536AA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sposób łączenia się nukleotydów w pojedynczym łańcuchu DNA charakteryzuje cechy kodu genetycznego</w:t>
      </w:r>
    </w:p>
    <w:p w14:paraId="75536AA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tabelę kodu genetycznego</w:t>
      </w:r>
    </w:p>
    <w:p w14:paraId="75536AA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wskazuje na kod genetyczny jako sposób zapisu informacji genetycznej omawia przebieg transkrypcji i translacji</w:t>
      </w:r>
    </w:p>
    <w:p w14:paraId="75536AA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wyjaśnia, jaką rolę odgrywa </w:t>
      </w:r>
      <w:proofErr w:type="spellStart"/>
      <w:r>
        <w:rPr>
          <w:color w:val="000000"/>
          <w:sz w:val="20"/>
          <w:szCs w:val="20"/>
        </w:rPr>
        <w:t>tRNA</w:t>
      </w:r>
      <w:proofErr w:type="spellEnd"/>
      <w:r>
        <w:rPr>
          <w:color w:val="000000"/>
          <w:sz w:val="20"/>
          <w:szCs w:val="20"/>
        </w:rPr>
        <w:t xml:space="preserve"> w procesie translacji</w:t>
      </w:r>
    </w:p>
    <w:p w14:paraId="75536AA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znaczenie modyfikacji zachodzących po transkrypcji i po translacji omawia rolę rybosomów w procesie translacji</w:t>
      </w:r>
    </w:p>
    <w:p w14:paraId="75536AA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istotę regulacji ekspresji genów</w:t>
      </w:r>
    </w:p>
    <w:p w14:paraId="75536AA8" w14:textId="77777777" w:rsidR="00D546F2" w:rsidRDefault="00E31E2E">
      <w:pPr>
        <w:pStyle w:val="Nagwek2"/>
        <w:numPr>
          <w:ilvl w:val="0"/>
          <w:numId w:val="2"/>
        </w:numPr>
        <w:tabs>
          <w:tab w:val="left" w:pos="418"/>
        </w:tabs>
        <w:spacing w:before="1"/>
        <w:ind w:left="418" w:hanging="198"/>
        <w:sectPr w:rsidR="00D546F2">
          <w:pgSz w:w="11910" w:h="16840"/>
          <w:pgMar w:top="1380" w:right="1580" w:bottom="280" w:left="1580" w:header="720" w:footer="720" w:gutter="0"/>
          <w:cols w:space="708"/>
        </w:sectPr>
      </w:pPr>
      <w:r>
        <w:t>Genetyka klasyczna</w:t>
      </w:r>
    </w:p>
    <w:p w14:paraId="75536AA9" w14:textId="77777777" w:rsidR="00D546F2" w:rsidRDefault="00E31E2E">
      <w:pPr>
        <w:spacing w:before="40" w:line="242" w:lineRule="auto"/>
        <w:ind w:left="22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Uczeń:</w:t>
      </w:r>
    </w:p>
    <w:p w14:paraId="75536AA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różnice między genotypem a fenotypem</w:t>
      </w:r>
    </w:p>
    <w:p w14:paraId="75536AA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krzyżówkę ilustrującą badania, na podstawie których Mendel sformułował I prawo omawia znaczenia badań Mendla dla rozwoju genetyki</w:t>
      </w:r>
    </w:p>
    <w:p w14:paraId="75536AA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interpretuje wyniki krzyżówek genetycznych</w:t>
      </w:r>
    </w:p>
    <w:p w14:paraId="75536AA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wykonuje krzyżówki testowe dwugenowe dotyczące różnych cech</w:t>
      </w:r>
    </w:p>
    <w:p w14:paraId="75536AA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1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omawia zjawisko </w:t>
      </w:r>
      <w:proofErr w:type="spellStart"/>
      <w:r>
        <w:rPr>
          <w:color w:val="000000"/>
          <w:sz w:val="20"/>
          <w:szCs w:val="20"/>
        </w:rPr>
        <w:t>kodominacji</w:t>
      </w:r>
      <w:proofErr w:type="spellEnd"/>
      <w:r>
        <w:rPr>
          <w:color w:val="000000"/>
          <w:sz w:val="20"/>
          <w:szCs w:val="20"/>
        </w:rPr>
        <w:t xml:space="preserve"> i dziedziczenia alleli wielokrotnych na podstawie analizy dziedziczenia grup krwi u ludzi w układzie AB0</w:t>
      </w:r>
    </w:p>
    <w:p w14:paraId="75536AA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wykonuje krzyżówki dotyczące dziedziczenia grup krwi</w:t>
      </w:r>
    </w:p>
    <w:p w14:paraId="75536AB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określa prawdopodobieństwo wystąpienia określonego fenotypu u potomstwa w wypadku dziedziczenia alleli wielokrotnych</w:t>
      </w:r>
    </w:p>
    <w:p w14:paraId="75536AB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sposób zapisu genotypów w przypadku genów sprzężonych wyjaśnia istotę dziedziczenia genów sprzężonych</w:t>
      </w:r>
    </w:p>
    <w:p w14:paraId="75536AB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sposób determinacji płci u człowieka</w:t>
      </w:r>
    </w:p>
    <w:p w14:paraId="75536AB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określa prawdopodobieństwo urodzenia się chłopca i dziewczynki</w:t>
      </w:r>
    </w:p>
    <w:p w14:paraId="75536AB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3"/>
        <w:ind w:left="220" w:right="94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określa prawdopodobieństwo wystąpienia choroby sprzężonej z płcią na przykładzie hemofilii i daltonizmu</w:t>
      </w:r>
    </w:p>
    <w:p w14:paraId="75536AB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rodzaje zmienności genetycznej</w:t>
      </w:r>
    </w:p>
    <w:p w14:paraId="75536AB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przykłady wpływu środowiska na fenotyp człowieka porównuje zmienność środowiskową ze zmiennością genetyczną</w:t>
      </w:r>
    </w:p>
    <w:p w14:paraId="75536AB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przykłady skutków działania wybranych czynników mutagennych</w:t>
      </w:r>
    </w:p>
    <w:p w14:paraId="75536AB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94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rozpoznaje na schematach różne rodzaje mutacji genowych i mutacji chromosomowych klasyfikuje choroby genetyczne ze względu na ich przyczynę</w:t>
      </w:r>
    </w:p>
    <w:p w14:paraId="75536AB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nazwy oraz objawy chorób uwarunkowanych mutacjami jednogenowymi oraz aberracjami chromosomowymi</w:t>
      </w:r>
    </w:p>
    <w:p w14:paraId="75536AB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6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porównuje całkowitą liczbę chromosomów w kariotypie osób z różnymi aberracjami chromosomowymi</w:t>
      </w:r>
    </w:p>
    <w:p w14:paraId="75536AB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rodowody genetyczne dotyczące sposobu dziedziczenia wybranej cechy</w:t>
      </w:r>
    </w:p>
    <w:p w14:paraId="75536ABC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0"/>
          <w:szCs w:val="20"/>
        </w:rPr>
      </w:pPr>
    </w:p>
    <w:p w14:paraId="75536ABD" w14:textId="77777777" w:rsidR="00D546F2" w:rsidRDefault="00E31E2E">
      <w:pPr>
        <w:pStyle w:val="Nagwek2"/>
        <w:numPr>
          <w:ilvl w:val="0"/>
          <w:numId w:val="2"/>
        </w:numPr>
        <w:tabs>
          <w:tab w:val="left" w:pos="463"/>
        </w:tabs>
        <w:spacing w:before="0"/>
        <w:ind w:right="6949" w:firstLine="0"/>
      </w:pPr>
      <w:proofErr w:type="spellStart"/>
      <w:r>
        <w:t>Bioloechnologia</w:t>
      </w:r>
      <w:proofErr w:type="spellEnd"/>
      <w:r>
        <w:t xml:space="preserve"> Uczeń:</w:t>
      </w:r>
    </w:p>
    <w:p w14:paraId="75536AB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wskazuje różnice między biotechnologią tradycyjną a biotechnologią molekularną</w:t>
      </w:r>
    </w:p>
    <w:p w14:paraId="75536AB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przykłady zastosowania fermentacji alkoholowej i fermentacji mleczanowej w przemyśle spożywczym</w:t>
      </w:r>
    </w:p>
    <w:p w14:paraId="75536AC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69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czym zajmuje się inżynieria genetyczna i w jaki sposób przyczynia się ona do rozwoju biotechnologii</w:t>
      </w:r>
    </w:p>
    <w:p w14:paraId="75536AC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istotę technik stosowanych w inżynierii genetycznej (sekwencjonowanie DNA, elektroforeza, PCR)</w:t>
      </w:r>
    </w:p>
    <w:p w14:paraId="75536AC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wskazuje zastosowanie technik inżynierii genetycznej w kryminalistyce, medycynie sądowej, diagnostyce chorób</w:t>
      </w:r>
    </w:p>
    <w:p w14:paraId="75536AC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przedstawia, w jaki sposób otrzymuje się klony roślin i zwierząt</w:t>
      </w:r>
    </w:p>
    <w:p w14:paraId="75536AC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85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etapy klonowania zwierząt metodą transplantacji jąder komórkowych podaje przykłady chorób,</w:t>
      </w:r>
    </w:p>
    <w:p w14:paraId="75536AC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których leczenia stosuje się komórki macierzyste</w:t>
      </w:r>
    </w:p>
    <w:p w14:paraId="75536AC6" w14:textId="77777777" w:rsidR="00D546F2" w:rsidRDefault="00E31E2E">
      <w:pPr>
        <w:pStyle w:val="Nagwek2"/>
        <w:numPr>
          <w:ilvl w:val="0"/>
          <w:numId w:val="2"/>
        </w:numPr>
        <w:tabs>
          <w:tab w:val="left" w:pos="519"/>
        </w:tabs>
        <w:ind w:right="6407" w:firstLine="0"/>
      </w:pPr>
      <w:r>
        <w:t>Ewolucja organizmów Uczeń:</w:t>
      </w:r>
    </w:p>
    <w:p w14:paraId="75536AC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definiuje pojęcia: dywergencja, konwergencja</w:t>
      </w:r>
    </w:p>
    <w:p w14:paraId="75536AC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przykłady dowodów ewolucji z zakresu embriologii, anatomii porównawczej, biogeografii i biochemii</w:t>
      </w:r>
    </w:p>
    <w:p w14:paraId="75536AC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przyczyny podobieństw i różnic w budowie narządów homologicznych</w:t>
      </w:r>
    </w:p>
    <w:p w14:paraId="75536AC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powody, dla których pewne grupy organizmów nazywa się żywymi skamieniałościami charakteryzuje sposób i przewiduje efekty działania doboru stabilizującego, kierunkowego oraz różnicującego</w:t>
      </w:r>
    </w:p>
    <w:p w14:paraId="75536AC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opisuje zjawisko melanizmu przemysłowego</w:t>
      </w:r>
    </w:p>
    <w:p w14:paraId="75536AC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509"/>
        <w:rPr>
          <w:color w:val="000000"/>
          <w:sz w:val="20"/>
          <w:szCs w:val="20"/>
        </w:rPr>
        <w:sectPr w:rsidR="00D546F2">
          <w:pgSz w:w="11910" w:h="16840"/>
          <w:pgMar w:top="1380" w:right="1580" w:bottom="280" w:left="1580" w:header="720" w:footer="720" w:gutter="0"/>
          <w:cols w:space="708"/>
        </w:sectPr>
      </w:pPr>
      <w:r>
        <w:rPr>
          <w:color w:val="000000"/>
          <w:sz w:val="20"/>
          <w:szCs w:val="20"/>
        </w:rPr>
        <w:t>charakteryzuje zjawisko dryfu genetycznego i wymienia skutki jego działania w przyrodzie przedstawia gatunek jako izolowaną pulę genową</w:t>
      </w:r>
    </w:p>
    <w:p w14:paraId="75536AC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40"/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wyjaśnia na przykładach na czym polega specjacja wymienia nazwy przedstawicieli człekokształtnych</w:t>
      </w:r>
    </w:p>
    <w:p w14:paraId="75536ACE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budowę oraz tryb życia wybranych form kopalnych człowiekowatych</w:t>
      </w:r>
    </w:p>
    <w:p w14:paraId="75536AC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 podstawie drzewa rodowego określa pokrewieństwo człowieka z innymi zwierzętami</w:t>
      </w:r>
    </w:p>
    <w:p w14:paraId="75536AD0" w14:textId="77777777" w:rsidR="00D546F2" w:rsidRDefault="00E31E2E">
      <w:pPr>
        <w:pStyle w:val="Nagwek2"/>
        <w:numPr>
          <w:ilvl w:val="0"/>
          <w:numId w:val="2"/>
        </w:numPr>
        <w:tabs>
          <w:tab w:val="left" w:pos="519"/>
        </w:tabs>
        <w:ind w:right="5267" w:firstLine="0"/>
      </w:pPr>
      <w:r>
        <w:t>Ekologia i różnorodność biologiczna Uczeń:</w:t>
      </w:r>
    </w:p>
    <w:p w14:paraId="75536AD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definiuje pojęcia: ekologia, środowisko, nisza ekologiczna, siedlisko klasyfikuje czynniki środowiska na biotyczne i abiotyczne</w:t>
      </w:r>
    </w:p>
    <w:p w14:paraId="75536AD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wyjaśnia, czym jest tolerancja ekologiczna</w:t>
      </w:r>
    </w:p>
    <w:p w14:paraId="75536AD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podaje przykłady bioindykatorów i ich praktycznego zastosowania charakteryzuje cechy populacji</w:t>
      </w:r>
    </w:p>
    <w:p w14:paraId="75536AD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5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rodzaje rozmieszczenia populacji i podaje przykłady gatunków, które reprezentują każdy z rodzajów rozmieszczenia</w:t>
      </w:r>
    </w:p>
    <w:p w14:paraId="75536AD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analizuje piramidy struktury wiekowej i struktury płciowej populacji</w:t>
      </w:r>
    </w:p>
    <w:p w14:paraId="75536AD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2"/>
        <w:ind w:left="220" w:right="140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określa zmiany liczebności populacji, której strukturę wiekową przedstawiono graficznie klasyfikuje zależności między organizmami na antagonistyczne i nieantagonistyczne oraz podaje ich przykłady</w:t>
      </w:r>
    </w:p>
    <w:p w14:paraId="75536AD7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porównuje mutualizm obligatoryjny z mutualizmem fakultatywnym konstruuje proste łańcuchy troficzne i sieci pokarmowe</w:t>
      </w:r>
    </w:p>
    <w:p w14:paraId="75536AD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26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wyjaśnia zjawisko krążenia materii i przepływu energii w ekosystemie tworzy łańcuchy pokarmowe dowolnego ekosystemu</w:t>
      </w:r>
    </w:p>
    <w:p w14:paraId="75536AD9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 podstawie schematów opisuje krążenie węgla i azotu w przyrodzie</w:t>
      </w:r>
    </w:p>
    <w:p w14:paraId="75536ADA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przedstawia sukcesję jako proces przemian ekosystemu w czasie, który skutkuje zmianą składu gatunkowego</w:t>
      </w:r>
    </w:p>
    <w:p w14:paraId="75536AD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443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charakteryzuje typy różnorodności biologicznej charakteryzuje wybrane biomy</w:t>
      </w:r>
    </w:p>
    <w:p w14:paraId="75536ADC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wymienia typy działań człowieka, które w największym stopniu mogą wpływać na bioróżnorodność przedstawia istotę zrównoważonego rozwoju</w:t>
      </w:r>
    </w:p>
    <w:p w14:paraId="75536ADD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wskazuje różnice między czynną a bierną ochroną przyrody</w:t>
      </w:r>
    </w:p>
    <w:p w14:paraId="75536ADE" w14:textId="77777777" w:rsidR="00D546F2" w:rsidRDefault="00E31E2E">
      <w:pPr>
        <w:pStyle w:val="Nagwek2"/>
        <w:spacing w:before="7"/>
        <w:ind w:right="2607" w:firstLine="220"/>
      </w:pPr>
      <w:r>
        <w:t>Wymagania na ocenę roczna obejmują treści zawarte w punktach 1- 11 Możliwe sposoby sprawdzania wiadomości i umiejętności:</w:t>
      </w:r>
    </w:p>
    <w:p w14:paraId="75536ADF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8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-testy</w:t>
      </w:r>
    </w:p>
    <w:p w14:paraId="75536AE0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-sprawdziany pisemne wiedzy i umiejętności</w:t>
      </w:r>
    </w:p>
    <w:p w14:paraId="75536AE1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-odpowiedzi ustne</w:t>
      </w:r>
    </w:p>
    <w:p w14:paraId="75536AE2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-odpowiedzi pisemne (kartkówki)</w:t>
      </w:r>
    </w:p>
    <w:p w14:paraId="75536AE3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-zadania domowe</w:t>
      </w:r>
    </w:p>
    <w:p w14:paraId="75536AE4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-aktywność na lekcji</w:t>
      </w:r>
    </w:p>
    <w:p w14:paraId="75536AE5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-prace samodzielne np.: referaty, prezentacje multimedialna, plakaty</w:t>
      </w:r>
    </w:p>
    <w:p w14:paraId="75536AE6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spacing w:before="1"/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-udział w konkursach i projektach biologicznych</w:t>
      </w:r>
    </w:p>
    <w:p w14:paraId="75536AE7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0"/>
          <w:szCs w:val="20"/>
        </w:rPr>
      </w:pPr>
    </w:p>
    <w:p w14:paraId="75536AE8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 w:right="1487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Nauczyciel dostosowuje wymagania edukacyjne do zaleceń zawartych w opinii Poradni Psychologiczno-Pedagogicznej.</w:t>
      </w:r>
    </w:p>
    <w:p w14:paraId="75536AE9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75536AEA" w14:textId="77777777" w:rsidR="00D546F2" w:rsidRDefault="00D546F2">
      <w:pPr>
        <w:pBdr>
          <w:top w:val="nil"/>
          <w:left w:val="nil"/>
          <w:bottom w:val="nil"/>
          <w:right w:val="nil"/>
          <w:between w:val="nil"/>
        </w:pBdr>
        <w:spacing w:before="243"/>
        <w:rPr>
          <w:color w:val="000000"/>
          <w:sz w:val="20"/>
          <w:szCs w:val="20"/>
        </w:rPr>
      </w:pPr>
    </w:p>
    <w:p w14:paraId="75536AEB" w14:textId="77777777" w:rsidR="00D546F2" w:rsidRDefault="00E31E2E">
      <w:pPr>
        <w:pBdr>
          <w:top w:val="nil"/>
          <w:left w:val="nil"/>
          <w:bottom w:val="nil"/>
          <w:right w:val="nil"/>
          <w:between w:val="nil"/>
        </w:pBdr>
        <w:ind w:left="2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Nauczyciel biologii Edyta Nowak</w:t>
      </w:r>
    </w:p>
    <w:sectPr w:rsidR="00D546F2">
      <w:pgSz w:w="11910" w:h="16840"/>
      <w:pgMar w:top="1380" w:right="1580" w:bottom="280" w:left="158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83130"/>
    <w:multiLevelType w:val="multilevel"/>
    <w:tmpl w:val="9A403674"/>
    <w:lvl w:ilvl="0">
      <w:start w:val="1"/>
      <w:numFmt w:val="decimal"/>
      <w:lvlText w:val="%1."/>
      <w:lvlJc w:val="left"/>
      <w:pPr>
        <w:ind w:left="220" w:hanging="199"/>
      </w:pPr>
      <w:rPr>
        <w:rFonts w:ascii="Calibri" w:eastAsia="Calibri" w:hAnsi="Calibri" w:cs="Calibri"/>
        <w:b/>
        <w:i w:val="0"/>
        <w:sz w:val="20"/>
        <w:szCs w:val="20"/>
      </w:rPr>
    </w:lvl>
    <w:lvl w:ilvl="1">
      <w:numFmt w:val="bullet"/>
      <w:lvlText w:val="•"/>
      <w:lvlJc w:val="left"/>
      <w:pPr>
        <w:ind w:left="1072" w:hanging="198"/>
      </w:pPr>
    </w:lvl>
    <w:lvl w:ilvl="2">
      <w:numFmt w:val="bullet"/>
      <w:lvlText w:val="•"/>
      <w:lvlJc w:val="left"/>
      <w:pPr>
        <w:ind w:left="1925" w:hanging="199"/>
      </w:pPr>
    </w:lvl>
    <w:lvl w:ilvl="3">
      <w:numFmt w:val="bullet"/>
      <w:lvlText w:val="•"/>
      <w:lvlJc w:val="left"/>
      <w:pPr>
        <w:ind w:left="2777" w:hanging="199"/>
      </w:pPr>
    </w:lvl>
    <w:lvl w:ilvl="4">
      <w:numFmt w:val="bullet"/>
      <w:lvlText w:val="•"/>
      <w:lvlJc w:val="left"/>
      <w:pPr>
        <w:ind w:left="3630" w:hanging="199"/>
      </w:pPr>
    </w:lvl>
    <w:lvl w:ilvl="5">
      <w:numFmt w:val="bullet"/>
      <w:lvlText w:val="•"/>
      <w:lvlJc w:val="left"/>
      <w:pPr>
        <w:ind w:left="4483" w:hanging="199"/>
      </w:pPr>
    </w:lvl>
    <w:lvl w:ilvl="6">
      <w:numFmt w:val="bullet"/>
      <w:lvlText w:val="•"/>
      <w:lvlJc w:val="left"/>
      <w:pPr>
        <w:ind w:left="5335" w:hanging="199"/>
      </w:pPr>
    </w:lvl>
    <w:lvl w:ilvl="7">
      <w:numFmt w:val="bullet"/>
      <w:lvlText w:val="•"/>
      <w:lvlJc w:val="left"/>
      <w:pPr>
        <w:ind w:left="6188" w:hanging="199"/>
      </w:pPr>
    </w:lvl>
    <w:lvl w:ilvl="8">
      <w:numFmt w:val="bullet"/>
      <w:lvlText w:val="•"/>
      <w:lvlJc w:val="left"/>
      <w:pPr>
        <w:ind w:left="7041" w:hanging="199"/>
      </w:pPr>
    </w:lvl>
  </w:abstractNum>
  <w:abstractNum w:abstractNumId="1" w15:restartNumberingAfterBreak="0">
    <w:nsid w:val="1C1E51BE"/>
    <w:multiLevelType w:val="multilevel"/>
    <w:tmpl w:val="7F02E136"/>
    <w:lvl w:ilvl="0">
      <w:numFmt w:val="bullet"/>
      <w:lvlText w:val="•"/>
      <w:lvlJc w:val="left"/>
      <w:pPr>
        <w:ind w:left="220" w:hanging="101"/>
      </w:pPr>
      <w:rPr>
        <w:rFonts w:ascii="Calibri" w:eastAsia="Calibri" w:hAnsi="Calibri" w:cs="Calibri"/>
        <w:b w:val="0"/>
        <w:i w:val="0"/>
        <w:sz w:val="18"/>
        <w:szCs w:val="18"/>
      </w:rPr>
    </w:lvl>
    <w:lvl w:ilvl="1">
      <w:numFmt w:val="bullet"/>
      <w:lvlText w:val="-"/>
      <w:lvlJc w:val="left"/>
      <w:pPr>
        <w:ind w:left="551" w:hanging="106"/>
      </w:pPr>
      <w:rPr>
        <w:rFonts w:ascii="Calibri" w:eastAsia="Calibri" w:hAnsi="Calibri" w:cs="Calibri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1469" w:hanging="106"/>
      </w:pPr>
    </w:lvl>
    <w:lvl w:ilvl="3">
      <w:numFmt w:val="bullet"/>
      <w:lvlText w:val="•"/>
      <w:lvlJc w:val="left"/>
      <w:pPr>
        <w:ind w:left="2379" w:hanging="106"/>
      </w:pPr>
    </w:lvl>
    <w:lvl w:ilvl="4">
      <w:numFmt w:val="bullet"/>
      <w:lvlText w:val="•"/>
      <w:lvlJc w:val="left"/>
      <w:pPr>
        <w:ind w:left="3288" w:hanging="106"/>
      </w:pPr>
    </w:lvl>
    <w:lvl w:ilvl="5">
      <w:numFmt w:val="bullet"/>
      <w:lvlText w:val="•"/>
      <w:lvlJc w:val="left"/>
      <w:pPr>
        <w:ind w:left="4198" w:hanging="106"/>
      </w:pPr>
    </w:lvl>
    <w:lvl w:ilvl="6">
      <w:numFmt w:val="bullet"/>
      <w:lvlText w:val="•"/>
      <w:lvlJc w:val="left"/>
      <w:pPr>
        <w:ind w:left="5108" w:hanging="106"/>
      </w:pPr>
    </w:lvl>
    <w:lvl w:ilvl="7">
      <w:numFmt w:val="bullet"/>
      <w:lvlText w:val="•"/>
      <w:lvlJc w:val="left"/>
      <w:pPr>
        <w:ind w:left="6017" w:hanging="106"/>
      </w:pPr>
    </w:lvl>
    <w:lvl w:ilvl="8">
      <w:numFmt w:val="bullet"/>
      <w:lvlText w:val="•"/>
      <w:lvlJc w:val="left"/>
      <w:pPr>
        <w:ind w:left="6927" w:hanging="106"/>
      </w:pPr>
    </w:lvl>
  </w:abstractNum>
  <w:num w:numId="1" w16cid:durableId="901597892">
    <w:abstractNumId w:val="1"/>
  </w:num>
  <w:num w:numId="2" w16cid:durableId="1329671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F2"/>
    <w:rsid w:val="003B715F"/>
    <w:rsid w:val="008B35FF"/>
    <w:rsid w:val="00C051B8"/>
    <w:rsid w:val="00D546F2"/>
    <w:rsid w:val="00E3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6A34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220" w:right="5154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43"/>
      <w:ind w:left="220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basedOn w:val="Normalny"/>
    <w:uiPriority w:val="1"/>
    <w:qFormat/>
    <w:pPr>
      <w:ind w:left="220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  <w:pPr>
      <w:ind w:left="220"/>
    </w:pPr>
  </w:style>
  <w:style w:type="paragraph" w:customStyle="1" w:styleId="TableParagraph">
    <w:name w:val="Table Paragraph"/>
    <w:basedOn w:val="Normalny"/>
    <w:uiPriority w:val="1"/>
    <w:qFormat/>
    <w:pPr>
      <w:spacing w:line="224" w:lineRule="exact"/>
      <w:ind w:left="107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0Fgn4RWPnYOWQmt/MI0IoP+zLA==">CgMxLjAyCGguZ2pkZ3hzOAByITFGUlBYLVlKaHZGaVpjc0pBbzJUVG1HVWhFU21CQWFUVg==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1857</Words>
  <Characters>11142</Characters>
  <Application>Microsoft Office Word</Application>
  <DocSecurity>0</DocSecurity>
  <Lines>92</Lines>
  <Paragraphs>25</Paragraphs>
  <ScaleCrop>false</ScaleCrop>
  <Company/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4</cp:revision>
  <dcterms:created xsi:type="dcterms:W3CDTF">2023-09-04T17:55:00Z</dcterms:created>
  <dcterms:modified xsi:type="dcterms:W3CDTF">2025-09-06T19:36:00Z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2022-09-06T00:00:00Z</vt:lpwstr>
  </property>
  <property fmtid="{D5CDD505-2E9C-101B-9397-08002B2CF9AE}" pid="3" name="LastSaved">
    <vt:lpwstr>2023-09-04T00:00:00Z</vt:lpwstr>
  </property>
  <property fmtid="{D5CDD505-2E9C-101B-9397-08002B2CF9AE}" pid="4" name="Producer">
    <vt:lpwstr>Microsoft: Print To PDF</vt:lpwstr>
  </property>
  <property fmtid="{D5CDD505-2E9C-101B-9397-08002B2CF9AE}" pid="5" name="KSOProductBuildVer">
    <vt:lpwstr>1045-12.2.0.13201</vt:lpwstr>
  </property>
  <property fmtid="{D5CDD505-2E9C-101B-9397-08002B2CF9AE}" pid="6" name="ICV">
    <vt:lpwstr>6688818CBD1A47FE84059F141ECC88B4</vt:lpwstr>
  </property>
</Properties>
</file>