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0D26" w14:textId="77777777" w:rsidR="00EC4032" w:rsidRDefault="00D76A5A">
      <w:pPr>
        <w:rPr>
          <w:rFonts w:ascii="Cambria" w:hAnsi="Cambria"/>
          <w:b/>
          <w:noProof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4F5553AE" wp14:editId="17781FE4">
            <wp:simplePos x="0" y="0"/>
            <wp:positionH relativeFrom="margin">
              <wp:align>right</wp:align>
            </wp:positionH>
            <wp:positionV relativeFrom="margin">
              <wp:posOffset>-81</wp:posOffset>
            </wp:positionV>
            <wp:extent cx="1990725" cy="670560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sz w:val="20"/>
          <w:szCs w:val="20"/>
          <w:lang w:eastAsia="pl-PL"/>
        </w:rPr>
        <w:drawing>
          <wp:inline distT="0" distB="0" distL="0" distR="0" wp14:anchorId="766C33F5" wp14:editId="30123ECF">
            <wp:extent cx="2829893" cy="70485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77" cy="70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z w:val="20"/>
          <w:szCs w:val="20"/>
        </w:rPr>
        <w:t xml:space="preserve">                                            </w:t>
      </w:r>
    </w:p>
    <w:p w14:paraId="198F5E6C" w14:textId="77777777" w:rsidR="00EC4032" w:rsidRDefault="00EC4032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</w:p>
    <w:p w14:paraId="2C261320" w14:textId="77777777" w:rsidR="00EC4032" w:rsidRDefault="00D76A5A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 xml:space="preserve">Potrzebujesz pomocy prawnika? </w:t>
      </w:r>
    </w:p>
    <w:p w14:paraId="4BB88DD0" w14:textId="77777777" w:rsidR="00EC4032" w:rsidRDefault="00D76A5A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>Nie radzisz sobie z zadłużeniem?</w:t>
      </w:r>
    </w:p>
    <w:p w14:paraId="02254094" w14:textId="77777777" w:rsidR="00EC4032" w:rsidRDefault="00D76A5A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>Nie możesz porozumieć się z sąsiadem?</w:t>
      </w:r>
    </w:p>
    <w:p w14:paraId="6A2B2356" w14:textId="77777777" w:rsidR="00EC4032" w:rsidRDefault="00EC4032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</w:p>
    <w:p w14:paraId="13F79594" w14:textId="77777777" w:rsidR="00EC4032" w:rsidRDefault="00D76A5A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Skorzystaj z nieodpłatnej pomocy prawnej lub nieodpłatnego poradnictwa obywatelskiego!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Taka pomoc jest udzielana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za darmo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nic nie musisz za nią płacić. </w:t>
      </w:r>
    </w:p>
    <w:p w14:paraId="1C32187F" w14:textId="77777777" w:rsidR="00EC4032" w:rsidRDefault="00EC4032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28FC9" w14:textId="77777777" w:rsidR="00EC4032" w:rsidRDefault="00D76A5A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Jaką pomoc możesz otrzymać?</w:t>
      </w:r>
    </w:p>
    <w:p w14:paraId="36B2EF15" w14:textId="77777777" w:rsidR="00EC4032" w:rsidRDefault="00D76A5A">
      <w:pPr>
        <w:numPr>
          <w:ilvl w:val="0"/>
          <w:numId w:val="5"/>
        </w:numPr>
        <w:tabs>
          <w:tab w:val="left" w:pos="2265"/>
        </w:tabs>
        <w:spacing w:after="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informację, jaka jest twoja sytuacja prawa oraz jakie są twoje prawa i obowiązki;</w:t>
      </w:r>
    </w:p>
    <w:p w14:paraId="098AC309" w14:textId="77777777" w:rsidR="00EC4032" w:rsidRDefault="00D76A5A">
      <w:pPr>
        <w:tabs>
          <w:tab w:val="left" w:pos="2265"/>
        </w:tabs>
        <w:spacing w:after="4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informację, jak można rozwiązać twój problem;</w:t>
      </w:r>
    </w:p>
    <w:p w14:paraId="2B68F1E9" w14:textId="77777777" w:rsidR="00EC4032" w:rsidRDefault="00D76A5A">
      <w:pPr>
        <w:numPr>
          <w:ilvl w:val="0"/>
          <w:numId w:val="5"/>
        </w:numPr>
        <w:tabs>
          <w:tab w:val="left" w:pos="2265"/>
        </w:tabs>
        <w:spacing w:after="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przy sporządzeniu projektu pisma, wniosku o zwolnienie od kosztów sądowych lub wniosku o ustanowienie pełnomocnika z urzędu,</w:t>
      </w:r>
    </w:p>
    <w:p w14:paraId="74152F9D" w14:textId="77777777" w:rsidR="00EC4032" w:rsidRDefault="00D76A5A">
      <w:pPr>
        <w:numPr>
          <w:ilvl w:val="0"/>
          <w:numId w:val="5"/>
        </w:numPr>
        <w:tabs>
          <w:tab w:val="left" w:pos="2265"/>
        </w:tabs>
        <w:spacing w:after="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przy sporządzeniu planu działania (np. spłaty zobowiązań) oraz w jego realizacji,</w:t>
      </w:r>
    </w:p>
    <w:p w14:paraId="6BD08E2C" w14:textId="77777777" w:rsidR="00EC4032" w:rsidRDefault="00D76A5A">
      <w:pPr>
        <w:numPr>
          <w:ilvl w:val="0"/>
          <w:numId w:val="5"/>
        </w:numPr>
        <w:tabs>
          <w:tab w:val="left" w:pos="2265"/>
        </w:tabs>
        <w:spacing w:after="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darmową mediację (np. w sytuacji konfliktu z sąsiadem).</w:t>
      </w:r>
    </w:p>
    <w:p w14:paraId="3AEB1CCE" w14:textId="77777777" w:rsidR="00EC4032" w:rsidRDefault="00EC4032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CD730" w14:textId="77777777" w:rsidR="00EC4032" w:rsidRDefault="00D76A5A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Jak możesz skorzystać z pomocy?</w:t>
      </w:r>
    </w:p>
    <w:p w14:paraId="7B885D62" w14:textId="62751A5D" w:rsidR="00EC4032" w:rsidRPr="00851B19" w:rsidRDefault="00D76A5A" w:rsidP="00851B1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19">
        <w:rPr>
          <w:rFonts w:ascii="Times New Roman" w:hAnsi="Times New Roman" w:cs="Times New Roman"/>
          <w:sz w:val="24"/>
          <w:szCs w:val="24"/>
        </w:rPr>
        <w:t>Skontaktuj się telefonicznie z pracownikiem Urzędu Miasta Nowego Sącza</w:t>
      </w:r>
      <w:r w:rsidRPr="00851B19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pod numerem telefonu</w:t>
      </w:r>
      <w:r w:rsidRPr="00851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1B1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(18) 414-13-74</w:t>
      </w:r>
      <w:r w:rsidRPr="00851B1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51B19">
        <w:rPr>
          <w:rFonts w:ascii="Times New Roman" w:eastAsia="Calibri" w:hAnsi="Times New Roman" w:cs="Times New Roman"/>
          <w:sz w:val="24"/>
          <w:szCs w:val="24"/>
        </w:rPr>
        <w:t>w godzinach pracy Urzędu Miasta Nowego Sącza: poniedziałek od godz. 9.00 do 17.00, wtorek-piątek od 7.30 do 15.30</w:t>
      </w:r>
      <w:r w:rsidRPr="00851B19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51B19">
        <w:rPr>
          <w:rFonts w:ascii="Times New Roman" w:hAnsi="Times New Roman" w:cs="Times New Roman"/>
          <w:sz w:val="24"/>
          <w:szCs w:val="24"/>
        </w:rPr>
        <w:t xml:space="preserve">i poproś o umówienie na wizytę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lub</w:t>
      </w:r>
    </w:p>
    <w:p w14:paraId="3973767B" w14:textId="2AFDB77E" w:rsidR="00EC4032" w:rsidRDefault="00D76A5A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047F7" wp14:editId="0CFBE980">
                <wp:simplePos x="0" y="0"/>
                <wp:positionH relativeFrom="column">
                  <wp:posOffset>471805</wp:posOffset>
                </wp:positionH>
                <wp:positionV relativeFrom="paragraph">
                  <wp:posOffset>247015</wp:posOffset>
                </wp:positionV>
                <wp:extent cx="523875" cy="161925"/>
                <wp:effectExtent l="0" t="19050" r="47625" b="47625"/>
                <wp:wrapNone/>
                <wp:docPr id="4" name="Strzałka: prążkowana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57CB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załka: prążkowana w prawo 4" o:spid="_x0000_s1026" type="#_x0000_t93" style="position:absolute;margin-left:37.15pt;margin-top:19.45pt;width:4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" adj="18262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umów się samodzielnie przez formularz na stronie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np.ms.gov.pl</w:t>
      </w:r>
      <w:r w:rsidR="00851B19">
        <w:rPr>
          <w:rFonts w:ascii="Times New Roman" w:hAnsi="Times New Roman" w:cs="Times New Roman"/>
          <w:b/>
          <w:bCs/>
          <w:color w:val="FF0000"/>
          <w:sz w:val="40"/>
          <w:szCs w:val="40"/>
        </w:rPr>
        <w:t>/zapisy</w:t>
      </w:r>
    </w:p>
    <w:p w14:paraId="1D952C85" w14:textId="77777777" w:rsidR="00EC4032" w:rsidRDefault="00EC4032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Ubuntu" w:eastAsia="Times New Roman" w:hAnsi="Ubuntu" w:cs="Times New Roman"/>
          <w:sz w:val="24"/>
          <w:szCs w:val="24"/>
          <w:lang w:eastAsia="pl-PL"/>
        </w:rPr>
      </w:pPr>
    </w:p>
    <w:p w14:paraId="7ED9AA00" w14:textId="34FED65D" w:rsidR="00EC4032" w:rsidRDefault="00D76A5A">
      <w:pPr>
        <w:suppressAutoHyphens/>
        <w:autoSpaceDN w:val="0"/>
        <w:spacing w:after="0" w:line="276" w:lineRule="auto"/>
        <w:jc w:val="both"/>
        <w:textAlignment w:val="baseline"/>
        <w:rPr>
          <w:rFonts w:ascii="Ubuntu" w:eastAsia="Times New Roman" w:hAnsi="Ubuntu" w:cs="Times New Roman"/>
          <w:color w:val="0070C0"/>
          <w:lang w:eastAsia="pl-PL"/>
        </w:rPr>
      </w:pPr>
      <w:r>
        <w:rPr>
          <w:rFonts w:ascii="Ubuntu" w:eastAsia="Times New Roman" w:hAnsi="Ubuntu" w:cs="Times New Roman"/>
          <w:color w:val="0070C0"/>
          <w:lang w:eastAsia="pl-PL"/>
        </w:rPr>
        <w:t xml:space="preserve">W Nowym Sączu prowadzone są punkty nieodpłatnej pomocy </w:t>
      </w:r>
      <w:r w:rsidR="00851B19">
        <w:rPr>
          <w:rFonts w:ascii="Ubuntu" w:eastAsia="Times New Roman" w:hAnsi="Ubuntu" w:cs="Times New Roman"/>
          <w:color w:val="0070C0"/>
          <w:lang w:eastAsia="pl-PL"/>
        </w:rPr>
        <w:t>prawnej i</w:t>
      </w:r>
      <w:r>
        <w:rPr>
          <w:rFonts w:ascii="Ubuntu" w:eastAsia="Times New Roman" w:hAnsi="Ubuntu" w:cs="Times New Roman"/>
          <w:color w:val="0070C0"/>
          <w:lang w:eastAsia="pl-PL"/>
        </w:rPr>
        <w:t xml:space="preserve"> nieodpłatnej pomocy obywatelskiej:</w:t>
      </w:r>
    </w:p>
    <w:p w14:paraId="7F5BD156" w14:textId="5CBA5755" w:rsidR="00EC4032" w:rsidRDefault="00D76A5A">
      <w:pPr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autoSpaceDN w:val="0"/>
        <w:spacing w:before="100" w:after="0" w:line="270" w:lineRule="atLeast"/>
        <w:ind w:left="142" w:hanging="142"/>
        <w:jc w:val="both"/>
        <w:textAlignment w:val="baseline"/>
        <w:rPr>
          <w:rFonts w:ascii="Ubuntu" w:eastAsia="Times New Roman" w:hAnsi="Ubuntu" w:cs="Times New Roman"/>
          <w:lang w:eastAsia="pl-PL"/>
        </w:rPr>
      </w:pPr>
      <w:r>
        <w:rPr>
          <w:rFonts w:ascii="Ubuntu" w:eastAsia="Times New Roman" w:hAnsi="Ubuntu" w:cs="Hind"/>
          <w:b/>
          <w:bCs/>
          <w:color w:val="000000"/>
          <w:lang w:eastAsia="pl-PL"/>
        </w:rPr>
        <w:t xml:space="preserve">Punkt nieodpłatnej pomocy prawnej przy ul. </w:t>
      </w:r>
      <w:r w:rsidR="00945A0B">
        <w:rPr>
          <w:rFonts w:ascii="Ubuntu" w:eastAsia="Times New Roman" w:hAnsi="Ubuntu" w:cs="Hind"/>
          <w:b/>
          <w:bCs/>
          <w:color w:val="000000"/>
          <w:lang w:eastAsia="pl-PL"/>
        </w:rPr>
        <w:t>Wyspiańskiego 13</w:t>
      </w:r>
      <w:r>
        <w:rPr>
          <w:rFonts w:ascii="Ubuntu" w:eastAsia="Times New Roman" w:hAnsi="Ubuntu" w:cs="Hind"/>
          <w:b/>
          <w:bCs/>
          <w:color w:val="000000"/>
          <w:lang w:eastAsia="pl-PL"/>
        </w:rPr>
        <w:t xml:space="preserve"> </w:t>
      </w:r>
      <w:r w:rsidR="00C75318">
        <w:rPr>
          <w:rFonts w:ascii="Ubuntu" w:eastAsia="Times New Roman" w:hAnsi="Ubuntu" w:cs="Hind"/>
          <w:b/>
          <w:bCs/>
          <w:color w:val="000000"/>
          <w:lang w:eastAsia="pl-PL"/>
        </w:rPr>
        <w:t xml:space="preserve">w </w:t>
      </w:r>
      <w:r w:rsidR="00945A0B">
        <w:rPr>
          <w:rFonts w:ascii="Ubuntu" w:eastAsia="Times New Roman" w:hAnsi="Ubuntu" w:cs="Hind"/>
          <w:b/>
          <w:bCs/>
          <w:color w:val="000000"/>
          <w:lang w:eastAsia="pl-PL"/>
        </w:rPr>
        <w:t>Nowym Sączu</w:t>
      </w:r>
      <w:r>
        <w:rPr>
          <w:rFonts w:ascii="Ubuntu" w:eastAsia="Times New Roman" w:hAnsi="Ubuntu" w:cs="Hind"/>
          <w:color w:val="000000"/>
          <w:lang w:eastAsia="pl-PL"/>
        </w:rPr>
        <w:t> (</w:t>
      </w:r>
      <w:r w:rsidR="00945A0B">
        <w:rPr>
          <w:rFonts w:ascii="Ubuntu" w:eastAsia="Times New Roman" w:hAnsi="Ubuntu" w:cs="Hind"/>
          <w:color w:val="000000"/>
          <w:lang w:eastAsia="pl-PL"/>
        </w:rPr>
        <w:t>siedziba Centrum Pozyskiwania Funduszy i Przedsiębiorczości</w:t>
      </w:r>
      <w:r>
        <w:rPr>
          <w:rFonts w:ascii="Ubuntu" w:eastAsia="Times New Roman" w:hAnsi="Ubuntu" w:cs="Hind"/>
          <w:color w:val="000000"/>
          <w:lang w:eastAsia="pl-PL"/>
        </w:rPr>
        <w:t xml:space="preserve">), czynny </w:t>
      </w:r>
      <w:r>
        <w:rPr>
          <w:rFonts w:ascii="Ubuntu" w:eastAsia="Times New Roman" w:hAnsi="Ubuntu" w:cs="Hind"/>
          <w:b/>
          <w:bCs/>
          <w:color w:val="000000"/>
          <w:lang w:eastAsia="pl-PL"/>
        </w:rPr>
        <w:t>od poniedziałku do piątku w godz.: 8:00-12:00,</w:t>
      </w:r>
      <w:r>
        <w:rPr>
          <w:rFonts w:ascii="Ubuntu" w:eastAsia="Times New Roman" w:hAnsi="Ubuntu" w:cs="Hind"/>
          <w:color w:val="000000"/>
          <w:lang w:eastAsia="pl-PL"/>
        </w:rPr>
        <w:t xml:space="preserve"> pomoc świadczona jest przez adwokatów </w:t>
      </w:r>
      <w:r w:rsidR="007855DB">
        <w:rPr>
          <w:rFonts w:ascii="Ubuntu" w:eastAsia="Times New Roman" w:hAnsi="Ubuntu" w:cs="Hind"/>
          <w:color w:val="000000"/>
          <w:lang w:eastAsia="pl-PL"/>
        </w:rPr>
        <w:br/>
      </w:r>
      <w:r>
        <w:rPr>
          <w:rFonts w:ascii="Ubuntu" w:eastAsia="Times New Roman" w:hAnsi="Ubuntu" w:cs="Hind"/>
          <w:color w:val="000000"/>
          <w:lang w:eastAsia="pl-PL"/>
        </w:rPr>
        <w:t xml:space="preserve">i radców prawnych nieodpłatna pomoc prawna (we wtorki również nieodpłatna mediacja), </w:t>
      </w:r>
    </w:p>
    <w:p w14:paraId="007ABC85" w14:textId="06426DF4" w:rsidR="00EC4032" w:rsidRDefault="00D76A5A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before="100" w:after="240" w:line="270" w:lineRule="atLeast"/>
        <w:ind w:left="142" w:hanging="142"/>
        <w:jc w:val="both"/>
        <w:rPr>
          <w:rFonts w:ascii="Ubuntu" w:eastAsia="Times New Roman" w:hAnsi="Ubuntu"/>
          <w:lang w:eastAsia="pl-PL"/>
        </w:rPr>
      </w:pPr>
      <w:r>
        <w:rPr>
          <w:rFonts w:ascii="Ubuntu" w:eastAsia="Times New Roman" w:hAnsi="Ubuntu" w:cs="Hind"/>
          <w:b/>
          <w:bCs/>
          <w:color w:val="000000"/>
          <w:lang w:eastAsia="pl-PL"/>
        </w:rPr>
        <w:t xml:space="preserve">Punkt nieodpłatnego poradnictwa obywatelskiego </w:t>
      </w:r>
      <w:r w:rsidR="00945A0B">
        <w:rPr>
          <w:rFonts w:ascii="Ubuntu" w:eastAsia="Times New Roman" w:hAnsi="Ubuntu" w:cs="Hind"/>
          <w:b/>
          <w:bCs/>
          <w:color w:val="000000"/>
          <w:lang w:eastAsia="pl-PL"/>
        </w:rPr>
        <w:t xml:space="preserve">przy ul. </w:t>
      </w:r>
      <w:r w:rsidR="007855DB">
        <w:rPr>
          <w:rFonts w:ascii="Ubuntu" w:eastAsia="Times New Roman" w:hAnsi="Ubuntu" w:cs="Hind"/>
          <w:b/>
          <w:bCs/>
          <w:color w:val="000000"/>
          <w:lang w:eastAsia="pl-PL"/>
        </w:rPr>
        <w:t>Romanowskiego 2a</w:t>
      </w:r>
      <w:r w:rsidR="00945A0B">
        <w:rPr>
          <w:rFonts w:ascii="Ubuntu" w:eastAsia="Times New Roman" w:hAnsi="Ubuntu" w:cs="Hind"/>
          <w:b/>
          <w:bCs/>
          <w:color w:val="000000"/>
          <w:lang w:eastAsia="pl-PL"/>
        </w:rPr>
        <w:t xml:space="preserve">  </w:t>
      </w:r>
      <w:r w:rsidR="007855DB">
        <w:rPr>
          <w:rFonts w:ascii="Ubuntu" w:eastAsia="Times New Roman" w:hAnsi="Ubuntu" w:cs="Hind"/>
          <w:b/>
          <w:bCs/>
          <w:color w:val="000000"/>
          <w:lang w:eastAsia="pl-PL"/>
        </w:rPr>
        <w:br/>
        <w:t>w</w:t>
      </w:r>
      <w:r w:rsidR="00945A0B">
        <w:rPr>
          <w:rFonts w:ascii="Ubuntu" w:eastAsia="Times New Roman" w:hAnsi="Ubuntu" w:cs="Hind"/>
          <w:b/>
          <w:bCs/>
          <w:color w:val="000000"/>
          <w:lang w:eastAsia="pl-PL"/>
        </w:rPr>
        <w:t xml:space="preserve"> Nowym Sączu</w:t>
      </w:r>
      <w:r w:rsidR="00945A0B">
        <w:rPr>
          <w:rFonts w:ascii="Ubuntu" w:eastAsia="Times New Roman" w:hAnsi="Ubuntu" w:cs="Hind"/>
          <w:color w:val="000000"/>
          <w:lang w:eastAsia="pl-PL"/>
        </w:rPr>
        <w:t xml:space="preserve"> (siedziba </w:t>
      </w:r>
      <w:r w:rsidR="007855DB">
        <w:rPr>
          <w:rFonts w:ascii="Ubuntu" w:eastAsia="Times New Roman" w:hAnsi="Ubuntu" w:cs="Hind"/>
          <w:color w:val="000000"/>
          <w:lang w:eastAsia="pl-PL"/>
        </w:rPr>
        <w:t>świetlicy Stare Miasto</w:t>
      </w:r>
      <w:r w:rsidR="00945A0B">
        <w:rPr>
          <w:rFonts w:ascii="Ubuntu" w:eastAsia="Times New Roman" w:hAnsi="Ubuntu" w:cs="Hind"/>
          <w:color w:val="000000"/>
          <w:lang w:eastAsia="pl-PL"/>
        </w:rPr>
        <w:t>)</w:t>
      </w:r>
      <w:r>
        <w:rPr>
          <w:rFonts w:ascii="Ubuntu" w:eastAsia="Times New Roman" w:hAnsi="Ubuntu" w:cs="Hind"/>
          <w:color w:val="000000"/>
          <w:lang w:eastAsia="pl-PL"/>
        </w:rPr>
        <w:t xml:space="preserve">, czynny </w:t>
      </w:r>
      <w:r>
        <w:rPr>
          <w:rFonts w:ascii="Ubuntu" w:eastAsia="Times New Roman" w:hAnsi="Ubuntu" w:cs="Hind"/>
          <w:b/>
          <w:bCs/>
          <w:color w:val="000000"/>
          <w:lang w:eastAsia="pl-PL"/>
        </w:rPr>
        <w:t xml:space="preserve">od poniedziałku do piątku </w:t>
      </w:r>
      <w:r w:rsidR="007855DB">
        <w:rPr>
          <w:rFonts w:ascii="Ubuntu" w:eastAsia="Times New Roman" w:hAnsi="Ubuntu" w:cs="Hind"/>
          <w:b/>
          <w:bCs/>
          <w:color w:val="000000"/>
          <w:lang w:eastAsia="pl-PL"/>
        </w:rPr>
        <w:br/>
      </w:r>
      <w:r>
        <w:rPr>
          <w:rFonts w:ascii="Ubuntu" w:eastAsia="Times New Roman" w:hAnsi="Ubuntu" w:cs="Hind"/>
          <w:b/>
          <w:bCs/>
          <w:color w:val="000000"/>
          <w:lang w:eastAsia="pl-PL"/>
        </w:rPr>
        <w:t xml:space="preserve">w godz.: 14:00 - 18:00 (również nieodpłatna mediacja wg </w:t>
      </w:r>
      <w:r w:rsidR="00851B19">
        <w:rPr>
          <w:rFonts w:ascii="Ubuntu" w:eastAsia="Times New Roman" w:hAnsi="Ubuntu" w:cs="Hind"/>
          <w:b/>
          <w:bCs/>
          <w:color w:val="000000"/>
          <w:lang w:eastAsia="pl-PL"/>
        </w:rPr>
        <w:t xml:space="preserve">potrzeb) </w:t>
      </w:r>
      <w:r w:rsidR="00851B19">
        <w:rPr>
          <w:rFonts w:ascii="Ubuntu" w:eastAsia="Times New Roman" w:hAnsi="Ubuntu" w:cs="Hind"/>
          <w:color w:val="000000"/>
          <w:lang w:eastAsia="pl-PL"/>
        </w:rPr>
        <w:t>-</w:t>
      </w:r>
      <w:r>
        <w:rPr>
          <w:rFonts w:ascii="Ubuntu" w:eastAsia="Times New Roman" w:hAnsi="Ubuntu" w:cs="Hind"/>
          <w:color w:val="000000"/>
          <w:lang w:eastAsia="pl-PL"/>
        </w:rPr>
        <w:t xml:space="preserve"> punkt prowadzony jest przez organizację pozarządową.</w:t>
      </w:r>
    </w:p>
    <w:p w14:paraId="7F9ED98F" w14:textId="25B952F2" w:rsidR="00EC4032" w:rsidRDefault="00D76A5A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180" w:line="240" w:lineRule="auto"/>
        <w:ind w:left="284" w:hanging="284"/>
        <w:jc w:val="both"/>
        <w:rPr>
          <w:rFonts w:ascii="Ubuntu" w:eastAsia="Times New Roman" w:hAnsi="Ubuntu"/>
          <w:lang w:eastAsia="pl-PL"/>
        </w:rPr>
      </w:pPr>
      <w:r>
        <w:rPr>
          <w:rFonts w:ascii="Ubuntu" w:eastAsia="Times New Roman" w:hAnsi="Ubuntu" w:cs="Hind"/>
          <w:b/>
          <w:bCs/>
          <w:color w:val="000000"/>
          <w:lang w:eastAsia="pl-PL"/>
        </w:rPr>
        <w:t xml:space="preserve">Trzeci punkt nieodpłatnej pomocy prawnej </w:t>
      </w:r>
      <w:r>
        <w:rPr>
          <w:rFonts w:ascii="Ubuntu" w:eastAsia="Times New Roman" w:hAnsi="Ubuntu" w:cs="Hind"/>
          <w:color w:val="000000"/>
          <w:lang w:eastAsia="pl-PL"/>
        </w:rPr>
        <w:t xml:space="preserve">znajduje się w siedzibie Miejskiego Ośrodka Pomocy Społecznej </w:t>
      </w:r>
      <w:r>
        <w:rPr>
          <w:rFonts w:ascii="Ubuntu" w:eastAsia="Times New Roman" w:hAnsi="Ubuntu" w:cs="Hind"/>
          <w:b/>
          <w:bCs/>
          <w:color w:val="000000"/>
          <w:lang w:eastAsia="pl-PL"/>
        </w:rPr>
        <w:t>przy ul. Grunwaldzkiej 59</w:t>
      </w:r>
      <w:r w:rsidR="00124116">
        <w:rPr>
          <w:rFonts w:ascii="Ubuntu" w:eastAsia="Times New Roman" w:hAnsi="Ubuntu" w:cs="Hind"/>
          <w:b/>
          <w:bCs/>
          <w:color w:val="000000"/>
          <w:lang w:eastAsia="pl-PL"/>
        </w:rPr>
        <w:t>A</w:t>
      </w:r>
      <w:r w:rsidR="00124116">
        <w:rPr>
          <w:rFonts w:ascii="Ubuntu" w:eastAsia="Times New Roman" w:hAnsi="Ubuntu" w:cs="Hind"/>
          <w:color w:val="000000"/>
          <w:lang w:eastAsia="pl-PL"/>
        </w:rPr>
        <w:t xml:space="preserve"> funkcjonuje</w:t>
      </w:r>
      <w:r>
        <w:rPr>
          <w:rFonts w:ascii="Ubuntu" w:eastAsia="Times New Roman" w:hAnsi="Ubuntu" w:cs="Hind"/>
          <w:color w:val="000000"/>
          <w:lang w:eastAsia="pl-PL"/>
        </w:rPr>
        <w:t xml:space="preserve"> przez pięć dni w tygodniu: </w:t>
      </w:r>
      <w:r w:rsidR="00124116">
        <w:rPr>
          <w:rFonts w:ascii="Ubuntu" w:eastAsia="Times New Roman" w:hAnsi="Ubuntu" w:cs="Hind"/>
          <w:color w:val="000000"/>
          <w:lang w:eastAsia="pl-PL"/>
        </w:rPr>
        <w:br/>
      </w:r>
      <w:r>
        <w:rPr>
          <w:rFonts w:ascii="Ubuntu" w:eastAsia="Times New Roman" w:hAnsi="Ubuntu" w:cs="Hind"/>
          <w:b/>
          <w:bCs/>
          <w:color w:val="000000"/>
          <w:lang w:eastAsia="pl-PL"/>
        </w:rPr>
        <w:lastRenderedPageBreak/>
        <w:t>w poniedziałek w godz. 16:15 - 20:15,</w:t>
      </w:r>
      <w:r>
        <w:rPr>
          <w:rFonts w:ascii="Ubuntu" w:eastAsia="Times New Roman" w:hAnsi="Ubuntu" w:cs="Hind"/>
          <w:color w:val="000000"/>
          <w:lang w:eastAsia="pl-PL"/>
        </w:rPr>
        <w:t xml:space="preserve"> </w:t>
      </w:r>
      <w:r>
        <w:rPr>
          <w:rFonts w:ascii="Ubuntu" w:eastAsia="Times New Roman" w:hAnsi="Ubuntu" w:cs="Hind"/>
          <w:b/>
          <w:bCs/>
          <w:color w:val="000000"/>
          <w:lang w:eastAsia="pl-PL"/>
        </w:rPr>
        <w:t>od wtorku do piątku w godz. 15:15 - 19:15.</w:t>
      </w:r>
      <w:r>
        <w:rPr>
          <w:rFonts w:ascii="Ubuntu" w:eastAsia="Times New Roman" w:hAnsi="Ubuntu"/>
          <w:lang w:eastAsia="pl-PL"/>
        </w:rPr>
        <w:t xml:space="preserve"> </w:t>
      </w:r>
      <w:r>
        <w:rPr>
          <w:rFonts w:ascii="Ubuntu" w:eastAsia="Times New Roman" w:hAnsi="Ubuntu" w:cs="Hind"/>
          <w:color w:val="000000"/>
          <w:lang w:eastAsia="pl-PL"/>
        </w:rPr>
        <w:t xml:space="preserve">Nieodpłatnych porad prawnych w tym punkcie udzielają adwokaci/radcowie prawni - punkt jest prowadzony przez organizacją pozarządową. </w:t>
      </w:r>
    </w:p>
    <w:p w14:paraId="0C0D3957" w14:textId="77777777" w:rsidR="00EC4032" w:rsidRDefault="00EC4032">
      <w:pPr>
        <w:shd w:val="clear" w:color="auto" w:fill="FFFFFF"/>
        <w:suppressAutoHyphens/>
        <w:autoSpaceDN w:val="0"/>
        <w:spacing w:after="180" w:line="240" w:lineRule="auto"/>
        <w:jc w:val="both"/>
        <w:rPr>
          <w:rFonts w:ascii="Ubuntu" w:eastAsia="Times New Roman" w:hAnsi="Ubuntu" w:cs="Hind"/>
          <w:color w:val="000000"/>
          <w:sz w:val="24"/>
          <w:szCs w:val="24"/>
          <w:lang w:eastAsia="pl-PL"/>
        </w:rPr>
      </w:pPr>
    </w:p>
    <w:p w14:paraId="725D7D51" w14:textId="07A99A08" w:rsidR="00EC4032" w:rsidRDefault="00D76A5A">
      <w:pPr>
        <w:shd w:val="clear" w:color="auto" w:fill="FFFFFF"/>
        <w:suppressAutoHyphens/>
        <w:autoSpaceDN w:val="0"/>
        <w:spacing w:after="180" w:line="240" w:lineRule="auto"/>
        <w:jc w:val="both"/>
        <w:rPr>
          <w:rFonts w:ascii="Ubuntu" w:eastAsia="Times New Roman" w:hAnsi="Ubuntu" w:cs="Times New Roman"/>
          <w:sz w:val="24"/>
          <w:szCs w:val="24"/>
          <w:lang w:eastAsia="pl-PL"/>
        </w:rPr>
      </w:pPr>
      <w:r>
        <w:rPr>
          <w:rFonts w:ascii="Ubuntu" w:eastAsia="Times New Roman" w:hAnsi="Ubuntu" w:cs="Hind"/>
          <w:color w:val="000000"/>
          <w:sz w:val="24"/>
          <w:szCs w:val="24"/>
          <w:lang w:eastAsia="pl-PL"/>
        </w:rPr>
        <w:t xml:space="preserve">Organizacja pozarządowa, której Prezydent Miasta Nowego Sącza powierzył prowadzenie punktu nieodpłatnej pomocy prawnej przy ul. Grunwaldzkiej 59A </w:t>
      </w:r>
      <w:r w:rsidR="007855DB">
        <w:rPr>
          <w:rFonts w:ascii="Ubuntu" w:eastAsia="Times New Roman" w:hAnsi="Ubuntu" w:cs="Hind"/>
          <w:color w:val="000000"/>
          <w:sz w:val="24"/>
          <w:szCs w:val="24"/>
          <w:lang w:eastAsia="pl-PL"/>
        </w:rPr>
        <w:t xml:space="preserve">oraz punktu nieodpłatnego poradnictwa obywatelskiego przy ul. Romanowskiego 2a </w:t>
      </w:r>
      <w:r>
        <w:rPr>
          <w:rFonts w:ascii="Ubuntu" w:eastAsia="Times New Roman" w:hAnsi="Ubuntu" w:cs="Hind"/>
          <w:color w:val="000000"/>
          <w:sz w:val="24"/>
          <w:szCs w:val="24"/>
          <w:lang w:eastAsia="pl-PL"/>
        </w:rPr>
        <w:t xml:space="preserve">to: </w:t>
      </w:r>
      <w:r>
        <w:rPr>
          <w:rFonts w:ascii="Ubuntu" w:eastAsia="Times New Roman" w:hAnsi="Ubuntu" w:cs="Hind"/>
          <w:b/>
          <w:bCs/>
          <w:color w:val="000000"/>
          <w:sz w:val="24"/>
          <w:szCs w:val="24"/>
          <w:lang w:eastAsia="pl-PL"/>
        </w:rPr>
        <w:t>Fundacja IWO – Doradztwo Obywatelskie ul. B. Prusa 145 G 33-300 Nowy Sącz.</w:t>
      </w:r>
    </w:p>
    <w:p w14:paraId="079D8DE8" w14:textId="77777777" w:rsidR="00EC4032" w:rsidRDefault="00EC4032">
      <w:pPr>
        <w:spacing w:after="0" w:line="360" w:lineRule="auto"/>
        <w:rPr>
          <w:rStyle w:val="changed-paragraph"/>
          <w:rFonts w:ascii="Times New Roman" w:hAnsi="Times New Roman" w:cs="Times New Roman"/>
          <w:b/>
          <w:bCs/>
          <w:sz w:val="36"/>
          <w:szCs w:val="36"/>
        </w:rPr>
      </w:pPr>
    </w:p>
    <w:p w14:paraId="4259ABF6" w14:textId="77777777" w:rsidR="00EC4032" w:rsidRDefault="00D76A5A">
      <w:pPr>
        <w:spacing w:after="0" w:line="240" w:lineRule="auto"/>
        <w:jc w:val="center"/>
        <w:rPr>
          <w:rStyle w:val="changed-paragraph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changed-paragraph"/>
          <w:rFonts w:ascii="Times New Roman" w:hAnsi="Times New Roman" w:cs="Times New Roman"/>
          <w:b/>
          <w:bCs/>
          <w:sz w:val="36"/>
          <w:szCs w:val="36"/>
        </w:rPr>
        <w:t xml:space="preserve">ZASADY    I    ZAKRES </w:t>
      </w:r>
    </w:p>
    <w:p w14:paraId="0526DC6E" w14:textId="77777777" w:rsidR="00EC4032" w:rsidRDefault="00D76A5A">
      <w:pPr>
        <w:spacing w:after="0" w:line="240" w:lineRule="auto"/>
        <w:jc w:val="center"/>
        <w:rPr>
          <w:rStyle w:val="changed-paragraph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changed-paragraph"/>
          <w:rFonts w:ascii="Times New Roman" w:hAnsi="Times New Roman" w:cs="Times New Roman"/>
          <w:b/>
          <w:bCs/>
          <w:sz w:val="36"/>
          <w:szCs w:val="36"/>
        </w:rPr>
        <w:t xml:space="preserve"> udzielania nieodpłatnej pomocy prawnej, świadczenia nieodpłatnego poradnictwa obywatelskiego oraz nieodpłatnej mediacji,</w:t>
      </w:r>
    </w:p>
    <w:p w14:paraId="3EE31631" w14:textId="77777777" w:rsidR="00EC4032" w:rsidRDefault="00EC4032">
      <w:pPr>
        <w:spacing w:after="0" w:line="360" w:lineRule="auto"/>
        <w:jc w:val="center"/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</w:pPr>
    </w:p>
    <w:p w14:paraId="28D7326A" w14:textId="77777777" w:rsidR="00EC4032" w:rsidRDefault="00D76A5A">
      <w:pPr>
        <w:spacing w:after="0" w:line="276" w:lineRule="auto"/>
        <w:rPr>
          <w:rStyle w:val="changed-paragraph"/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Style w:val="changed-paragraph"/>
          <w:rFonts w:ascii="Times New Roman" w:hAnsi="Times New Roman" w:cs="Times New Roman"/>
          <w:b/>
          <w:bCs/>
          <w:sz w:val="32"/>
          <w:szCs w:val="32"/>
          <w:u w:val="single"/>
        </w:rPr>
        <w:t>Osoby uprawnione do otrzymania nieodpłatnej pomocy i sposób dokonywania zgłoszeń:</w:t>
      </w:r>
    </w:p>
    <w:p w14:paraId="62B5D377" w14:textId="7D59663F" w:rsidR="00EC4032" w:rsidRDefault="00D76A5A">
      <w:pPr>
        <w:spacing w:after="0" w:line="360" w:lineRule="auto"/>
        <w:jc w:val="both"/>
        <w:rPr>
          <w:rStyle w:val="changed-paragraph"/>
          <w:rFonts w:ascii="Times New Roman" w:hAnsi="Times New Roman" w:cs="Times New Roman"/>
          <w:sz w:val="24"/>
          <w:szCs w:val="24"/>
        </w:rPr>
      </w:pPr>
      <w:r>
        <w:rPr>
          <w:rStyle w:val="changed-paragraph"/>
          <w:rFonts w:ascii="Times New Roman" w:hAnsi="Times New Roman" w:cs="Times New Roman"/>
          <w:sz w:val="24"/>
          <w:szCs w:val="24"/>
        </w:rPr>
        <w:t xml:space="preserve">Nieodpłatna pomoc prawna i nieodpłatne poradnictwo obywatelskie przysługują osobie uprawnionej, która nie jest w stanie ponieść kosztów odpłatnej pomocy prawnej, w tym osobie fizycznej prowadzącej jednoosobową działalność gospodarczą niezatrudniającą innych osób </w:t>
      </w:r>
      <w:r>
        <w:rPr>
          <w:rStyle w:val="changed-paragraph"/>
          <w:rFonts w:ascii="Times New Roman" w:hAnsi="Times New Roman" w:cs="Times New Roman"/>
          <w:sz w:val="24"/>
          <w:szCs w:val="24"/>
        </w:rPr>
        <w:br/>
        <w:t>w ciągu ostatniego roku.  Nie obowiązuje rejonizacja, oznacza to, że do uzyskania porady/ pomocy mogą zgłosić się zarówno mieszkańcy Nowego Sącza jak i innych miejscowości.</w:t>
      </w:r>
    </w:p>
    <w:p w14:paraId="2A7C3CF8" w14:textId="24F5D4B2" w:rsidR="00395789" w:rsidRPr="00851B19" w:rsidRDefault="00395789">
      <w:pPr>
        <w:spacing w:after="0" w:line="360" w:lineRule="auto"/>
        <w:jc w:val="both"/>
        <w:rPr>
          <w:rStyle w:val="changed-paragraph"/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851B19">
        <w:rPr>
          <w:rStyle w:val="changed-paragraph"/>
          <w:rFonts w:ascii="Times New Roman" w:hAnsi="Times New Roman" w:cs="Times New Roman"/>
          <w:color w:val="4472C4" w:themeColor="accent1"/>
          <w:sz w:val="24"/>
          <w:szCs w:val="24"/>
        </w:rPr>
        <w:t xml:space="preserve">Osoba uprawniona może skorzystać z nieodpłatnej pomocy prawnej lub nieodpłatnego poradnictwa obywatelskiego </w:t>
      </w:r>
      <w:r w:rsidRPr="00851B19">
        <w:rPr>
          <w:rStyle w:val="changed-paragraph"/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w punkcie</w:t>
      </w:r>
      <w:r w:rsidRPr="00851B19">
        <w:rPr>
          <w:rStyle w:val="changed-paragraph"/>
          <w:rFonts w:ascii="Times New Roman" w:hAnsi="Times New Roman" w:cs="Times New Roman"/>
          <w:color w:val="4472C4" w:themeColor="accent1"/>
          <w:sz w:val="24"/>
          <w:szCs w:val="24"/>
        </w:rPr>
        <w:t xml:space="preserve"> lub </w:t>
      </w:r>
      <w:r w:rsidRPr="00851B19">
        <w:rPr>
          <w:rStyle w:val="changed-paragraph"/>
          <w:rFonts w:ascii="Times New Roman" w:hAnsi="Times New Roman" w:cs="Times New Roman"/>
          <w:color w:val="4472C4" w:themeColor="accent1"/>
          <w:sz w:val="24"/>
          <w:szCs w:val="24"/>
          <w:u w:val="single"/>
        </w:rPr>
        <w:t xml:space="preserve">za pośrednictwem środków porozumiewania się na odległość. </w:t>
      </w:r>
    </w:p>
    <w:p w14:paraId="611E7CAA" w14:textId="6E9C5539" w:rsidR="0097191F" w:rsidRPr="00851B19" w:rsidRDefault="00D76A5A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0" w:name="_Hlk92879520"/>
      <w:r>
        <w:rPr>
          <w:rFonts w:ascii="Times New Roman" w:hAnsi="Times New Roman" w:cs="Times New Roman"/>
          <w:b/>
          <w:bCs/>
          <w:sz w:val="24"/>
          <w:szCs w:val="24"/>
        </w:rPr>
        <w:t>Osoba uprawniona</w:t>
      </w:r>
      <w:r>
        <w:rPr>
          <w:rFonts w:ascii="Times New Roman" w:hAnsi="Times New Roman" w:cs="Times New Roman"/>
          <w:sz w:val="24"/>
          <w:szCs w:val="24"/>
        </w:rPr>
        <w:t xml:space="preserve"> przed uzyskaniem pomocy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 xml:space="preserve">, że nie jest w stanie ponieść kosztów odpłatnej pomocy prawnej, a osoba fizyczna prowadząca jednoosobową działalność gospodarczą dodatkowo składa oświadczenie o niezatrudnianiu innych osób </w:t>
      </w:r>
      <w:r w:rsidR="00DF09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ciągu ostatniego roku. </w:t>
      </w:r>
      <w:r w:rsidR="00DF0939">
        <w:rPr>
          <w:rFonts w:ascii="Times New Roman" w:hAnsi="Times New Roman" w:cs="Times New Roman"/>
          <w:sz w:val="24"/>
          <w:szCs w:val="24"/>
        </w:rPr>
        <w:t xml:space="preserve"> </w:t>
      </w:r>
      <w:r w:rsidR="00DF0939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>Jeżeli porada jest udzielana za pośrednictwem środków porozumiewania się na odległość oświadczenie składa się</w:t>
      </w:r>
      <w:r w:rsidR="00124116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ustnie </w:t>
      </w:r>
      <w:r w:rsidR="00DF0939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>osobie udzielającej</w:t>
      </w:r>
      <w:r w:rsidR="00124116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pomocy. Jeżeli porada udzielana jest stacjonarnie w punkcie, oświadczenie składa się w formie pisemnej.</w:t>
      </w:r>
    </w:p>
    <w:p w14:paraId="747E5697" w14:textId="398D46F2" w:rsidR="00EC4032" w:rsidRDefault="00971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1F">
        <w:rPr>
          <w:rFonts w:ascii="Times New Roman" w:hAnsi="Times New Roman" w:cs="Times New Roman"/>
          <w:sz w:val="24"/>
          <w:szCs w:val="24"/>
        </w:rPr>
        <w:t xml:space="preserve">Nieodpłatna pomoc prawna i nieodpłatne poradnictwo obywatelskie przysługują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Pr="0097191F">
        <w:rPr>
          <w:rFonts w:ascii="Times New Roman" w:hAnsi="Times New Roman" w:cs="Times New Roman"/>
          <w:sz w:val="24"/>
          <w:szCs w:val="24"/>
        </w:rPr>
        <w:t>osobie chcącej dokonać zgłoszenia naruszenia prawa w rozumieniu ustawy z dnia 14 czerwca 2024 r. o ochronie sygnalistów (Dz. U. poz. 928)</w:t>
      </w:r>
      <w:r>
        <w:rPr>
          <w:rFonts w:ascii="Times New Roman" w:hAnsi="Times New Roman" w:cs="Times New Roman"/>
          <w:sz w:val="24"/>
          <w:szCs w:val="24"/>
        </w:rPr>
        <w:t xml:space="preserve"> – w takim przypadku nie jest wymagane </w:t>
      </w:r>
      <w:r w:rsidR="00124116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124116" w:rsidRPr="0097191F">
        <w:rPr>
          <w:rFonts w:ascii="Times New Roman" w:hAnsi="Times New Roman" w:cs="Times New Roman"/>
          <w:sz w:val="24"/>
          <w:szCs w:val="24"/>
        </w:rPr>
        <w:t>dot.</w:t>
      </w:r>
      <w:r w:rsidR="00916BE2">
        <w:rPr>
          <w:rFonts w:ascii="Times New Roman" w:hAnsi="Times New Roman" w:cs="Times New Roman"/>
          <w:sz w:val="24"/>
          <w:szCs w:val="24"/>
        </w:rPr>
        <w:t xml:space="preserve"> kosztów </w:t>
      </w:r>
      <w:r w:rsidR="00124116">
        <w:rPr>
          <w:rFonts w:ascii="Times New Roman" w:hAnsi="Times New Roman" w:cs="Times New Roman"/>
          <w:sz w:val="24"/>
          <w:szCs w:val="24"/>
        </w:rPr>
        <w:t>poniesienia odpłatnej</w:t>
      </w:r>
      <w:r w:rsidR="00916BE2">
        <w:rPr>
          <w:rFonts w:ascii="Times New Roman" w:hAnsi="Times New Roman" w:cs="Times New Roman"/>
          <w:sz w:val="24"/>
          <w:szCs w:val="24"/>
        </w:rPr>
        <w:t xml:space="preserve"> pomocy prawnej.</w:t>
      </w:r>
    </w:p>
    <w:p w14:paraId="2DCCE14F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Kobiecie w ciąży</w:t>
      </w:r>
      <w:r>
        <w:rPr>
          <w:rFonts w:ascii="Times New Roman" w:hAnsi="Times New Roman" w:cs="Times New Roman"/>
          <w:sz w:val="24"/>
          <w:szCs w:val="24"/>
        </w:rPr>
        <w:t xml:space="preserve"> nieodpłatna pomoc prawna jest udzielana poza kolejnością.</w:t>
      </w:r>
    </w:p>
    <w:p w14:paraId="27EC5051" w14:textId="5E83BAB4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Osobie ze znaczną niepełnosprawnością ruchową</w:t>
      </w:r>
      <w:r>
        <w:rPr>
          <w:rFonts w:ascii="Times New Roman" w:hAnsi="Times New Roman" w:cs="Times New Roman"/>
          <w:sz w:val="24"/>
          <w:szCs w:val="24"/>
        </w:rPr>
        <w:t>, która nie może stawić się w punkcie nieodpłatnej pomocy prawnej osobiście oraz osobie doświadczającej trudności w komunikowaniu się, nieodpłatna pomoc prawna lub nieodpłatne poradnictwo obywatelskie, może być udzielone także poza punktem</w:t>
      </w:r>
      <w:r w:rsidR="00124116">
        <w:rPr>
          <w:rFonts w:ascii="Times New Roman" w:hAnsi="Times New Roman" w:cs="Times New Roman"/>
          <w:sz w:val="24"/>
          <w:szCs w:val="24"/>
        </w:rPr>
        <w:t>.</w:t>
      </w:r>
    </w:p>
    <w:p w14:paraId="2FD20B3E" w14:textId="1ECC2C8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Osobom, o których mowa powyżej</w:t>
      </w:r>
      <w:r>
        <w:rPr>
          <w:rFonts w:ascii="Times New Roman" w:hAnsi="Times New Roman" w:cs="Times New Roman"/>
          <w:sz w:val="24"/>
          <w:szCs w:val="24"/>
        </w:rPr>
        <w:t xml:space="preserve">, może być udzielana nieodpłatna pomoc prawna lub świadczone nieodpłatne poradnictwo obywatelskie, również przez zorganizowanie wizyty w miejscu zamieszkania tych osób lub w miejscu wyposażonym w urządzenie ułatwiające porozumiewanie się z osobami doświadczającymi trudności w komunikowaniu się, lub w miejscu, w którym zapewnia się możliwość skorzystania z pomocy tłumacza języka migowego, lub w innym miejscu dostosowanym do potrzeb tych osób. W powyższej sytuacji, osoba udzielająca nieodpłatnej pomocy prawnej lub świadcząca nieodpłatne poradnictwo odbiera bezpośrednio od beneficjenta oświadczenie, w przedmiocie braku możliwości poniesienia kosztów odpłatnej pomocy prawnej. </w:t>
      </w:r>
    </w:p>
    <w:p w14:paraId="28061EDE" w14:textId="77777777" w:rsidR="00EC4032" w:rsidRDefault="00EC4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27C7" w14:textId="26F15CD2" w:rsidR="00661EF8" w:rsidRPr="00851B19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b/>
          <w:bCs/>
          <w:sz w:val="24"/>
          <w:szCs w:val="24"/>
        </w:rPr>
        <w:t>Ponadto, osoby ze znaczną niepełnosprawnością ruchową</w:t>
      </w:r>
      <w:r w:rsidR="002E26F8" w:rsidRPr="00851B19">
        <w:rPr>
          <w:rFonts w:ascii="Times New Roman" w:hAnsi="Times New Roman" w:cs="Times New Roman"/>
          <w:b/>
          <w:bCs/>
          <w:sz w:val="24"/>
          <w:szCs w:val="24"/>
        </w:rPr>
        <w:t xml:space="preserve">, które nie mogą stawić się </w:t>
      </w:r>
      <w:r w:rsidR="002E26F8" w:rsidRPr="00851B19">
        <w:rPr>
          <w:rFonts w:ascii="Times New Roman" w:hAnsi="Times New Roman" w:cs="Times New Roman"/>
          <w:b/>
          <w:bCs/>
          <w:sz w:val="24"/>
          <w:szCs w:val="24"/>
        </w:rPr>
        <w:br/>
        <w:t>w punkcie osobiście,</w:t>
      </w:r>
      <w:r w:rsidRPr="00851B19">
        <w:rPr>
          <w:rFonts w:ascii="Times New Roman" w:hAnsi="Times New Roman" w:cs="Times New Roman"/>
          <w:b/>
          <w:bCs/>
          <w:sz w:val="24"/>
          <w:szCs w:val="24"/>
        </w:rPr>
        <w:t xml:space="preserve"> oraz osoby doświadczające trudności w komunikowaniu się</w:t>
      </w:r>
      <w:r w:rsidR="002E26F8" w:rsidRPr="00851B19">
        <w:rPr>
          <w:rFonts w:ascii="Times New Roman" w:hAnsi="Times New Roman" w:cs="Times New Roman"/>
          <w:b/>
          <w:bCs/>
          <w:sz w:val="24"/>
          <w:szCs w:val="24"/>
        </w:rPr>
        <w:t xml:space="preserve"> (o czym </w:t>
      </w:r>
      <w:r w:rsidR="002E26F8" w:rsidRPr="00851B19">
        <w:rPr>
          <w:rFonts w:ascii="Times New Roman" w:hAnsi="Times New Roman" w:cs="Times New Roman"/>
          <w:sz w:val="24"/>
          <w:szCs w:val="24"/>
        </w:rPr>
        <w:t xml:space="preserve">mowa w ustawie z dnia 19 sierpnia 2011 r. o języku migowym i innych środkach komunikowania się (Dz. U. z 2023 r. poz. 20) mogą skorzystać z nieodpłatnej pomocy prawnej lub nieodpłatnego poradnictwa obywatelskiego </w:t>
      </w:r>
      <w:r w:rsidR="002E26F8" w:rsidRPr="00851B19">
        <w:rPr>
          <w:rFonts w:ascii="Times New Roman" w:hAnsi="Times New Roman" w:cs="Times New Roman"/>
          <w:sz w:val="24"/>
          <w:szCs w:val="24"/>
          <w:u w:val="single"/>
        </w:rPr>
        <w:t>także poza punktem</w:t>
      </w:r>
      <w:r w:rsidR="00661EF8" w:rsidRPr="00851B19">
        <w:rPr>
          <w:rFonts w:ascii="Times New Roman" w:hAnsi="Times New Roman" w:cs="Times New Roman"/>
          <w:sz w:val="24"/>
          <w:szCs w:val="24"/>
        </w:rPr>
        <w:t>, tzn.:</w:t>
      </w:r>
    </w:p>
    <w:p w14:paraId="3F8BC3C9" w14:textId="49C23B3A" w:rsidR="00661EF8" w:rsidRPr="00851B19" w:rsidRDefault="0066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>- w miejscu zamieszkania tej osoby</w:t>
      </w:r>
      <w:r w:rsidR="00C4730D" w:rsidRPr="00851B19">
        <w:rPr>
          <w:rFonts w:ascii="Times New Roman" w:hAnsi="Times New Roman" w:cs="Times New Roman"/>
          <w:sz w:val="24"/>
          <w:szCs w:val="24"/>
        </w:rPr>
        <w:t xml:space="preserve"> lub </w:t>
      </w:r>
    </w:p>
    <w:p w14:paraId="517C78D2" w14:textId="5C1EE6C4" w:rsidR="00661EF8" w:rsidRPr="00851B19" w:rsidRDefault="0066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>- w</w:t>
      </w:r>
      <w:r w:rsidR="00FC0C5A" w:rsidRPr="00851B19">
        <w:rPr>
          <w:rFonts w:ascii="Times New Roman" w:hAnsi="Times New Roman" w:cs="Times New Roman"/>
          <w:sz w:val="24"/>
          <w:szCs w:val="24"/>
        </w:rPr>
        <w:t xml:space="preserve"> </w:t>
      </w:r>
      <w:r w:rsidRPr="00851B19">
        <w:rPr>
          <w:rFonts w:ascii="Times New Roman" w:hAnsi="Times New Roman" w:cs="Times New Roman"/>
          <w:sz w:val="24"/>
          <w:szCs w:val="24"/>
        </w:rPr>
        <w:t>miejscu wyposażonym w urządzenie ułatwiające porozumiewanie się</w:t>
      </w:r>
      <w:r w:rsidR="00C4730D" w:rsidRPr="00851B19">
        <w:rPr>
          <w:rFonts w:ascii="Times New Roman" w:hAnsi="Times New Roman" w:cs="Times New Roman"/>
          <w:sz w:val="24"/>
          <w:szCs w:val="24"/>
        </w:rPr>
        <w:t xml:space="preserve"> z osobami doświadczającymi trudności w komunikowaniu się, lub</w:t>
      </w:r>
    </w:p>
    <w:p w14:paraId="77A55BCA" w14:textId="6520F4A0" w:rsidR="00C4730D" w:rsidRPr="00851B19" w:rsidRDefault="00C47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 xml:space="preserve">- w </w:t>
      </w:r>
      <w:r w:rsidR="00FC0C5A" w:rsidRPr="00851B19">
        <w:rPr>
          <w:rFonts w:ascii="Times New Roman" w:hAnsi="Times New Roman" w:cs="Times New Roman"/>
          <w:sz w:val="24"/>
          <w:szCs w:val="24"/>
        </w:rPr>
        <w:t>miejscu,</w:t>
      </w:r>
      <w:r w:rsidRPr="00851B19">
        <w:rPr>
          <w:rFonts w:ascii="Times New Roman" w:hAnsi="Times New Roman" w:cs="Times New Roman"/>
          <w:sz w:val="24"/>
          <w:szCs w:val="24"/>
        </w:rPr>
        <w:t xml:space="preserve"> w którym zapewnia się możliwość skorzystania z pomocy tłumacza języka migowego</w:t>
      </w:r>
      <w:r w:rsidR="00FC0C5A" w:rsidRPr="00851B19">
        <w:rPr>
          <w:rFonts w:ascii="Times New Roman" w:hAnsi="Times New Roman" w:cs="Times New Roman"/>
          <w:sz w:val="24"/>
          <w:szCs w:val="24"/>
        </w:rPr>
        <w:t>, lub</w:t>
      </w:r>
    </w:p>
    <w:p w14:paraId="36BADD49" w14:textId="57B7DE91" w:rsidR="00FC0C5A" w:rsidRPr="00851B19" w:rsidRDefault="00FC0C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>- innym miejscu dostosowanym do potrzeb tych osób.</w:t>
      </w:r>
    </w:p>
    <w:p w14:paraId="0DDB0038" w14:textId="0F928092" w:rsidR="00EC4032" w:rsidRPr="00851B19" w:rsidRDefault="002E2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>Osoby</w:t>
      </w:r>
      <w:r w:rsidR="00AB6399" w:rsidRPr="00851B19">
        <w:rPr>
          <w:rFonts w:ascii="Times New Roman" w:hAnsi="Times New Roman" w:cs="Times New Roman"/>
          <w:sz w:val="24"/>
          <w:szCs w:val="24"/>
        </w:rPr>
        <w:t xml:space="preserve"> te, </w:t>
      </w:r>
      <w:r w:rsidRPr="00851B19">
        <w:rPr>
          <w:rFonts w:ascii="Times New Roman" w:hAnsi="Times New Roman" w:cs="Times New Roman"/>
          <w:sz w:val="24"/>
          <w:szCs w:val="24"/>
        </w:rPr>
        <w:t xml:space="preserve">zgłaszają </w:t>
      </w:r>
      <w:r w:rsidR="00451171" w:rsidRPr="00851B19">
        <w:rPr>
          <w:rFonts w:ascii="Times New Roman" w:hAnsi="Times New Roman" w:cs="Times New Roman"/>
          <w:sz w:val="24"/>
          <w:szCs w:val="24"/>
        </w:rPr>
        <w:t>Prezydentowi Miasta Nowego Sącza</w:t>
      </w:r>
      <w:r w:rsidR="00AB6399" w:rsidRPr="00851B19">
        <w:rPr>
          <w:rFonts w:ascii="Times New Roman" w:hAnsi="Times New Roman" w:cs="Times New Roman"/>
          <w:sz w:val="24"/>
          <w:szCs w:val="24"/>
        </w:rPr>
        <w:t xml:space="preserve"> </w:t>
      </w:r>
      <w:r w:rsidRPr="00851B19">
        <w:rPr>
          <w:rFonts w:ascii="Times New Roman" w:hAnsi="Times New Roman" w:cs="Times New Roman"/>
          <w:sz w:val="24"/>
          <w:szCs w:val="24"/>
          <w:u w:val="single"/>
        </w:rPr>
        <w:t>potrzebę</w:t>
      </w:r>
      <w:r w:rsidR="00AB6399" w:rsidRPr="00851B19">
        <w:rPr>
          <w:rFonts w:ascii="Times New Roman" w:hAnsi="Times New Roman" w:cs="Times New Roman"/>
          <w:sz w:val="24"/>
          <w:szCs w:val="24"/>
          <w:u w:val="single"/>
        </w:rPr>
        <w:t xml:space="preserve"> porady poza punktem</w:t>
      </w:r>
      <w:r w:rsidR="00AB6399" w:rsidRPr="00851B19">
        <w:rPr>
          <w:rFonts w:ascii="Times New Roman" w:hAnsi="Times New Roman" w:cs="Times New Roman"/>
          <w:sz w:val="24"/>
          <w:szCs w:val="24"/>
        </w:rPr>
        <w:t>,</w:t>
      </w:r>
      <w:r w:rsidRPr="00851B19">
        <w:rPr>
          <w:rFonts w:ascii="Times New Roman" w:hAnsi="Times New Roman" w:cs="Times New Roman"/>
          <w:sz w:val="24"/>
          <w:szCs w:val="24"/>
        </w:rPr>
        <w:t xml:space="preserve"> </w:t>
      </w:r>
      <w:r w:rsidR="00D76A5A" w:rsidRPr="00851B19">
        <w:rPr>
          <w:rFonts w:ascii="Times New Roman" w:hAnsi="Times New Roman" w:cs="Times New Roman"/>
          <w:sz w:val="24"/>
          <w:szCs w:val="24"/>
        </w:rPr>
        <w:t xml:space="preserve">przed uzyskaniem nieodpłatnej pomocy prawnej lub nieodpłatnego poradnictwa obywatelskiego </w:t>
      </w:r>
      <w:r w:rsidR="00FC0C5A" w:rsidRPr="00851B19">
        <w:rPr>
          <w:rFonts w:ascii="Times New Roman" w:hAnsi="Times New Roman" w:cs="Times New Roman"/>
          <w:sz w:val="24"/>
          <w:szCs w:val="24"/>
        </w:rPr>
        <w:br/>
      </w:r>
      <w:r w:rsidR="00D76A5A" w:rsidRPr="00851B19">
        <w:rPr>
          <w:rFonts w:ascii="Times New Roman" w:hAnsi="Times New Roman" w:cs="Times New Roman"/>
          <w:sz w:val="24"/>
          <w:szCs w:val="24"/>
        </w:rPr>
        <w:t>w formie papierowej lub elektronicznej</w:t>
      </w:r>
      <w:r w:rsidRPr="00851B19">
        <w:rPr>
          <w:rFonts w:ascii="Times New Roman" w:hAnsi="Times New Roman" w:cs="Times New Roman"/>
          <w:sz w:val="24"/>
          <w:szCs w:val="24"/>
        </w:rPr>
        <w:t xml:space="preserve"> na adres:</w:t>
      </w:r>
      <w:hyperlink r:id="rId9" w:history="1">
        <w:r w:rsidR="00451171" w:rsidRPr="00851B1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pomocprawna@nowysacz.pl</w:t>
        </w:r>
      </w:hyperlink>
      <w:r w:rsidR="00AB6399" w:rsidRPr="00851B19">
        <w:rPr>
          <w:rFonts w:ascii="Times New Roman" w:hAnsi="Times New Roman" w:cs="Times New Roman"/>
          <w:sz w:val="24"/>
          <w:szCs w:val="24"/>
        </w:rPr>
        <w:t xml:space="preserve"> oraz </w:t>
      </w:r>
      <w:r w:rsidR="00D76A5A" w:rsidRPr="00851B19">
        <w:rPr>
          <w:rFonts w:ascii="Times New Roman" w:hAnsi="Times New Roman" w:cs="Times New Roman"/>
          <w:sz w:val="24"/>
          <w:szCs w:val="24"/>
          <w:u w:val="single"/>
        </w:rPr>
        <w:t>oświadczenie</w:t>
      </w:r>
      <w:r w:rsidR="00D76A5A" w:rsidRPr="00851B19">
        <w:rPr>
          <w:rFonts w:ascii="Times New Roman" w:hAnsi="Times New Roman" w:cs="Times New Roman"/>
          <w:sz w:val="24"/>
          <w:szCs w:val="24"/>
        </w:rPr>
        <w:t xml:space="preserve"> w przedmiocie braku możliwości poniesienia kosztów odpłatnej pomocy prawnej</w:t>
      </w:r>
      <w:r w:rsidR="00293CBB" w:rsidRPr="00851B19">
        <w:rPr>
          <w:rFonts w:ascii="Times New Roman" w:hAnsi="Times New Roman" w:cs="Times New Roman"/>
          <w:sz w:val="24"/>
          <w:szCs w:val="24"/>
        </w:rPr>
        <w:t>. Osoby chcące uzyskać poradę poza punktem</w:t>
      </w:r>
      <w:r w:rsidR="00D76A5A" w:rsidRPr="00851B19">
        <w:rPr>
          <w:rFonts w:ascii="Times New Roman" w:hAnsi="Times New Roman" w:cs="Times New Roman"/>
          <w:sz w:val="24"/>
          <w:szCs w:val="24"/>
        </w:rPr>
        <w:t xml:space="preserve"> wskaz</w:t>
      </w:r>
      <w:r w:rsidR="00293CBB" w:rsidRPr="00851B19">
        <w:rPr>
          <w:rFonts w:ascii="Times New Roman" w:hAnsi="Times New Roman" w:cs="Times New Roman"/>
          <w:sz w:val="24"/>
          <w:szCs w:val="24"/>
        </w:rPr>
        <w:t>ują</w:t>
      </w:r>
      <w:r w:rsidR="00D76A5A" w:rsidRPr="00851B19">
        <w:rPr>
          <w:rFonts w:ascii="Times New Roman" w:hAnsi="Times New Roman" w:cs="Times New Roman"/>
          <w:sz w:val="24"/>
          <w:szCs w:val="24"/>
        </w:rPr>
        <w:t xml:space="preserve"> okoliczności </w:t>
      </w:r>
      <w:r w:rsidR="00293CBB" w:rsidRPr="00851B19">
        <w:rPr>
          <w:rFonts w:ascii="Times New Roman" w:hAnsi="Times New Roman" w:cs="Times New Roman"/>
          <w:sz w:val="24"/>
          <w:szCs w:val="24"/>
        </w:rPr>
        <w:t xml:space="preserve">uzasadniające </w:t>
      </w:r>
      <w:r w:rsidR="00FC0C5A" w:rsidRPr="00851B19">
        <w:rPr>
          <w:rFonts w:ascii="Times New Roman" w:hAnsi="Times New Roman" w:cs="Times New Roman"/>
          <w:sz w:val="24"/>
          <w:szCs w:val="24"/>
        </w:rPr>
        <w:t>wizytę poza punktem</w:t>
      </w:r>
      <w:r w:rsidR="00D76A5A" w:rsidRPr="00851B19">
        <w:rPr>
          <w:rFonts w:ascii="Times New Roman" w:hAnsi="Times New Roman" w:cs="Times New Roman"/>
          <w:sz w:val="24"/>
          <w:szCs w:val="24"/>
        </w:rPr>
        <w:t xml:space="preserve"> oraz </w:t>
      </w:r>
      <w:r w:rsidR="00FC0C5A" w:rsidRPr="00851B19">
        <w:rPr>
          <w:rFonts w:ascii="Times New Roman" w:hAnsi="Times New Roman" w:cs="Times New Roman"/>
          <w:sz w:val="24"/>
          <w:szCs w:val="24"/>
        </w:rPr>
        <w:t xml:space="preserve">informują o dostępnych jej środkach porozumiewania się na odległość. </w:t>
      </w:r>
      <w:r w:rsidR="00293CBB" w:rsidRPr="00851B19">
        <w:rPr>
          <w:rFonts w:ascii="Times New Roman" w:hAnsi="Times New Roman" w:cs="Times New Roman"/>
          <w:sz w:val="24"/>
          <w:szCs w:val="24"/>
        </w:rPr>
        <w:t xml:space="preserve"> </w:t>
      </w:r>
      <w:r w:rsidR="00D76A5A" w:rsidRPr="00851B19">
        <w:rPr>
          <w:rFonts w:ascii="Times New Roman" w:hAnsi="Times New Roman" w:cs="Times New Roman"/>
          <w:sz w:val="24"/>
          <w:szCs w:val="24"/>
        </w:rPr>
        <w:t xml:space="preserve">Osoba udzielająca nieodpłatnej pomocy prawnej lub świadcząca nieodpłatne poradnictwo obywatelskie, po otrzymaniu od Prezydenta Miasta Nowego Sącza lub upoważnionej przez niego osoby drogą elektroniczną informacji o złożeniu przez osobę </w:t>
      </w:r>
      <w:r w:rsidR="00D76A5A" w:rsidRPr="00851B19">
        <w:rPr>
          <w:rFonts w:ascii="Times New Roman" w:hAnsi="Times New Roman" w:cs="Times New Roman"/>
          <w:sz w:val="24"/>
          <w:szCs w:val="24"/>
        </w:rPr>
        <w:lastRenderedPageBreak/>
        <w:t xml:space="preserve">uprawnioną oświadczenia oraz danych kontaktowych tej osoby, porozumiewa się z nią </w:t>
      </w:r>
      <w:r w:rsidR="00FC0C5A" w:rsidRPr="00851B19">
        <w:rPr>
          <w:rFonts w:ascii="Times New Roman" w:hAnsi="Times New Roman" w:cs="Times New Roman"/>
          <w:sz w:val="24"/>
          <w:szCs w:val="24"/>
        </w:rPr>
        <w:br/>
      </w:r>
      <w:r w:rsidR="00D76A5A" w:rsidRPr="00851B19">
        <w:rPr>
          <w:rFonts w:ascii="Times New Roman" w:hAnsi="Times New Roman" w:cs="Times New Roman"/>
          <w:sz w:val="24"/>
          <w:szCs w:val="24"/>
        </w:rPr>
        <w:t>w umówionym terminie.</w:t>
      </w:r>
    </w:p>
    <w:p w14:paraId="0EDFD094" w14:textId="77777777" w:rsidR="00293CBB" w:rsidRPr="00851B19" w:rsidRDefault="00293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42875" w14:textId="77777777" w:rsidR="00EC4032" w:rsidRPr="00851B19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 xml:space="preserve">Przed udzieleniem nieodpłatnej pomocy prawnej radca prawny lub adwokat może zażądać od osoby uprawnionej </w:t>
      </w:r>
      <w:r w:rsidRPr="00851B19">
        <w:rPr>
          <w:rFonts w:ascii="Times New Roman" w:hAnsi="Times New Roman" w:cs="Times New Roman"/>
          <w:b/>
          <w:bCs/>
          <w:sz w:val="24"/>
          <w:szCs w:val="24"/>
        </w:rPr>
        <w:t>okazania dokumentu</w:t>
      </w:r>
      <w:r w:rsidRPr="00851B19">
        <w:rPr>
          <w:rFonts w:ascii="Times New Roman" w:hAnsi="Times New Roman" w:cs="Times New Roman"/>
          <w:sz w:val="24"/>
          <w:szCs w:val="24"/>
        </w:rPr>
        <w:t xml:space="preserve"> stwierdzającego tożsamość.</w:t>
      </w:r>
    </w:p>
    <w:p w14:paraId="25B0C841" w14:textId="77777777" w:rsidR="00EC4032" w:rsidRPr="00851B19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sz w:val="24"/>
          <w:szCs w:val="24"/>
        </w:rPr>
        <w:t xml:space="preserve">Radca prawny lub adwokat może </w:t>
      </w:r>
      <w:r w:rsidRPr="00851B19">
        <w:rPr>
          <w:rFonts w:ascii="Times New Roman" w:hAnsi="Times New Roman" w:cs="Times New Roman"/>
          <w:b/>
          <w:bCs/>
          <w:sz w:val="24"/>
          <w:szCs w:val="24"/>
        </w:rPr>
        <w:t>z ważnych powodów odmówić</w:t>
      </w:r>
      <w:r w:rsidRPr="00851B19">
        <w:rPr>
          <w:rFonts w:ascii="Times New Roman" w:hAnsi="Times New Roman" w:cs="Times New Roman"/>
          <w:sz w:val="24"/>
          <w:szCs w:val="24"/>
        </w:rPr>
        <w:t xml:space="preserve"> udzielenia nieodpłatnej pomocy prawnej. Informacje i dane uzyskane w wyniku udzielenia nieodpłatnej pomocy prawnej są chronione i </w:t>
      </w:r>
      <w:r w:rsidRPr="00851B19">
        <w:rPr>
          <w:rFonts w:ascii="Times New Roman" w:hAnsi="Times New Roman" w:cs="Times New Roman"/>
          <w:b/>
          <w:bCs/>
          <w:sz w:val="24"/>
          <w:szCs w:val="24"/>
        </w:rPr>
        <w:t>poufne</w:t>
      </w:r>
      <w:r w:rsidRPr="00851B19">
        <w:rPr>
          <w:rFonts w:ascii="Times New Roman" w:hAnsi="Times New Roman" w:cs="Times New Roman"/>
          <w:sz w:val="24"/>
          <w:szCs w:val="24"/>
        </w:rPr>
        <w:t>.</w:t>
      </w:r>
    </w:p>
    <w:p w14:paraId="09FF1E7D" w14:textId="77777777" w:rsidR="00EC4032" w:rsidRDefault="00EC4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EC25C" w14:textId="709057CE" w:rsidR="00916BE2" w:rsidRPr="00851B19" w:rsidRDefault="00B523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W przypadku stwierdzenia, że przedstawiony przez osobę uprawnioną problem nie może być rozwiązany w całości lub w części poprzez udzielenie nieodpłatnej pomocy prawnej </w:t>
      </w:r>
      <w:r w:rsidR="004A6E3B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lub świadczenie  nieodpłatnego poradnictwa </w:t>
      </w:r>
      <w:r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>z wykorzystaniem środków porozumiewania się na odległość, z uwagi na konieczność przeprowadzenia bezpośredniej analizy dokumentów</w:t>
      </w:r>
      <w:r w:rsidR="00E6711C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</w:t>
      </w:r>
      <w:r w:rsidR="004A6E3B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>osoba udzielająca nieodpłatnej pomocy prawnej lub świadcząca nieodpłatne poradnictwo</w:t>
      </w:r>
      <w:r w:rsidR="00714ACD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obywatelskie może </w:t>
      </w:r>
      <w:r w:rsidR="00E6711C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>uzależnić udzielenie porady od osobistego stawiennictwa osoby uprawnionej w</w:t>
      </w:r>
      <w:r w:rsidR="00714ACD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tym</w:t>
      </w:r>
      <w:r w:rsidR="00E6711C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punkcie </w:t>
      </w:r>
      <w:r w:rsidR="00714ACD" w:rsidRPr="00851B1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714ACD" w:rsidRPr="00851B19">
        <w:rPr>
          <w:rFonts w:ascii="Times New Roman" w:hAnsi="Times New Roman" w:cs="Times New Roman"/>
          <w:sz w:val="24"/>
          <w:szCs w:val="24"/>
        </w:rPr>
        <w:t>oraz zapisać osobę uprawnioną na wybrany przez nią dyżur</w:t>
      </w:r>
      <w:r w:rsidR="00E6711C" w:rsidRPr="00851B19">
        <w:rPr>
          <w:rFonts w:ascii="Times New Roman" w:hAnsi="Times New Roman" w:cs="Times New Roman"/>
          <w:sz w:val="24"/>
          <w:szCs w:val="24"/>
        </w:rPr>
        <w:t xml:space="preserve"> lub </w:t>
      </w:r>
      <w:r w:rsidR="00714ACD" w:rsidRPr="00851B19">
        <w:rPr>
          <w:rFonts w:ascii="Times New Roman" w:hAnsi="Times New Roman" w:cs="Times New Roman"/>
          <w:sz w:val="24"/>
          <w:szCs w:val="24"/>
        </w:rPr>
        <w:t xml:space="preserve"> wskazać numer telefonu do zapisów w ramach bezpłatnych porad prawnych lub poradnictwa obywatelskiego lub poinformować osobę o sposobie dokonywania zgłoszeń za pośrednictwem środków komunikacji elektronicznej.</w:t>
      </w:r>
    </w:p>
    <w:p w14:paraId="5665B1DD" w14:textId="77777777" w:rsidR="00714ACD" w:rsidRDefault="00714A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E3FA7" w14:textId="6C8571A5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ustawą o nieodpłatnej pomocy prawnej, nieodpłatnym poradnictwie obywatelskim oraz edukacji prawnej:</w:t>
      </w:r>
    </w:p>
    <w:p w14:paraId="204C9E0C" w14:textId="77777777" w:rsidR="00EC4032" w:rsidRDefault="00D76A5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 Nieodpłatna pomoc prawna obejmuje:</w:t>
      </w:r>
    </w:p>
    <w:p w14:paraId="3657E491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poinformowanie osoby uprawnionej o obowiązującym stanie prawnym i przysługujących jej uprawnieniach lub spoczywających na niej obowiązkach, w tym w związku z toczącym się postępowaniem przygotowawczym, administracyjnym, sądowym lub sądowo administracyjnym lub</w:t>
      </w:r>
    </w:p>
    <w:p w14:paraId="64E84D9D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wskazanie osobie uprawnionej sposobu rozwiązania jej problemu prawnego, lub</w:t>
      </w:r>
    </w:p>
    <w:p w14:paraId="3EF6700E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sporządzenie projektu pisma w sprawach, o których mowa wyżej, </w:t>
      </w:r>
      <w:r>
        <w:rPr>
          <w:rFonts w:ascii="Times New Roman" w:hAnsi="Times New Roman" w:cs="Times New Roman"/>
          <w:sz w:val="24"/>
          <w:szCs w:val="24"/>
          <w:u w:val="single"/>
        </w:rPr>
        <w:t>z wyłączeniem pism procesowych w toczącym się postępowaniu</w:t>
      </w:r>
      <w:r>
        <w:rPr>
          <w:rFonts w:ascii="Times New Roman" w:hAnsi="Times New Roman" w:cs="Times New Roman"/>
          <w:sz w:val="24"/>
          <w:szCs w:val="24"/>
        </w:rPr>
        <w:t>, lub</w:t>
      </w:r>
    </w:p>
    <w:p w14:paraId="0F3591C5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nieodpłatną mediację, lub</w:t>
      </w:r>
    </w:p>
    <w:p w14:paraId="1525ED63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sporządzenie projektu pisma o zwolnienie od kosztów sądowych lub ustanowienie pełnomocnika z urzędu w postępowaniu sądowym lub sądowo-administracyjnym oraz </w:t>
      </w:r>
      <w:r>
        <w:rPr>
          <w:rFonts w:ascii="Times New Roman" w:hAnsi="Times New Roman" w:cs="Times New Roman"/>
          <w:sz w:val="24"/>
          <w:szCs w:val="24"/>
        </w:rPr>
        <w:lastRenderedPageBreak/>
        <w:t>poinformowanie o kosztach postępowania i ryzyku finansowym związanym ze skierowaniem sprawy na drogę sądową.</w:t>
      </w:r>
    </w:p>
    <w:p w14:paraId="6B10B8FE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Nieodpłatne poradnictwo obywatelskie obejmuje</w:t>
      </w:r>
      <w:r>
        <w:rPr>
          <w:rFonts w:ascii="Times New Roman" w:hAnsi="Times New Roman" w:cs="Times New Roman"/>
          <w:sz w:val="24"/>
          <w:szCs w:val="24"/>
        </w:rPr>
        <w:t xml:space="preserve"> działania dostosowane do indywidualnej sytuacji osoby uprawnionej, zmierzające do podniesienia świadomości tej osoby o przysługujących jej uprawnieniach lub spoczywających na niej obowiązkach oraz wsparcia w samodzielnym rozwiązywaniu problemu, w tym, w razie potrzeby, sporządzenie wspólnie z osobą uprawnioną planu działania i pomoc w jego realizacji. Nieodpłatne poradnictwo obywatelskie obejmuje w szczególności porady dla osób zadłużonych i porady z zakresu spraw mieszkaniowych oraz zabezpieczenia społecznego, jak również nieodpłatną mediację.</w:t>
      </w:r>
    </w:p>
    <w:p w14:paraId="7B95D3CB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b/>
          <w:bCs/>
          <w:sz w:val="32"/>
          <w:szCs w:val="32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obejmuje: </w:t>
      </w:r>
    </w:p>
    <w:p w14:paraId="3DEB05C3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poinformowanie osoby uprawnionej o możliwościach skorzystania z polubownych metod rozwiązywania sporów, w szczególności mediacji oraz korzyściach z tego wynikających; </w:t>
      </w:r>
    </w:p>
    <w:p w14:paraId="7C48DCC8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przygotowanie projektu umowy o mediację lub wniosku o przeprowadzenie mediacji; </w:t>
      </w:r>
    </w:p>
    <w:p w14:paraId="124AE7C9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przygotowanie projektu wniosku o przeprowadzenie postępowania mediacyjnego w sprawie karnej; </w:t>
      </w:r>
    </w:p>
    <w:p w14:paraId="5EAAB8B3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przeprowadzenie mediacji; </w:t>
      </w:r>
    </w:p>
    <w:p w14:paraId="567C8B16" w14:textId="77777777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udzielenie pomocy w sporządzeniu do sądu wniosku o zatwierdzenie ugody zawartej przed mediatorem. </w:t>
      </w:r>
    </w:p>
    <w:p w14:paraId="02F09F97" w14:textId="77777777" w:rsidR="00EC4032" w:rsidRDefault="00D76A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Sposób dokonywania zgłoszeń</w:t>
      </w:r>
    </w:p>
    <w:p w14:paraId="64271A1A" w14:textId="5DB251DD" w:rsidR="00EC4032" w:rsidRDefault="00D76A5A">
      <w:pPr>
        <w:spacing w:after="0" w:line="360" w:lineRule="auto"/>
        <w:jc w:val="both"/>
        <w:rPr>
          <w:rStyle w:val="changed-paragraph"/>
          <w:rFonts w:ascii="Times New Roman" w:hAnsi="Times New Roman" w:cs="Times New Roman"/>
          <w:sz w:val="24"/>
          <w:szCs w:val="24"/>
        </w:rPr>
      </w:pPr>
      <w:r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  <w:t>Termin wizyty</w:t>
      </w:r>
      <w:r>
        <w:rPr>
          <w:rStyle w:val="changed-paragraph"/>
          <w:rFonts w:ascii="Times New Roman" w:hAnsi="Times New Roman" w:cs="Times New Roman"/>
          <w:sz w:val="24"/>
          <w:szCs w:val="24"/>
        </w:rPr>
        <w:t xml:space="preserve"> można ustalić pod numerem telefonu</w:t>
      </w:r>
      <w:r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  <w:t>: </w:t>
      </w:r>
      <w:r>
        <w:rPr>
          <w:rStyle w:val="changed-paragraph"/>
          <w:rFonts w:ascii="Times New Roman" w:hAnsi="Times New Roman" w:cs="Times New Roman"/>
          <w:b/>
          <w:bCs/>
          <w:color w:val="FF0000"/>
          <w:sz w:val="24"/>
          <w:szCs w:val="24"/>
        </w:rPr>
        <w:t>(18) 414-13-74</w:t>
      </w:r>
      <w:r>
        <w:rPr>
          <w:rStyle w:val="changed-paragraph"/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Style w:val="changed-paragraph"/>
          <w:rFonts w:ascii="Times New Roman" w:hAnsi="Times New Roman" w:cs="Times New Roman"/>
          <w:sz w:val="24"/>
          <w:szCs w:val="24"/>
        </w:rPr>
        <w:t xml:space="preserve">w godzinach pracy Urzędu Miasta Nowego </w:t>
      </w:r>
      <w:r w:rsidR="00851B19">
        <w:rPr>
          <w:rStyle w:val="changed-paragraph"/>
          <w:rFonts w:ascii="Times New Roman" w:hAnsi="Times New Roman" w:cs="Times New Roman"/>
          <w:sz w:val="24"/>
          <w:szCs w:val="24"/>
        </w:rPr>
        <w:t>Sącza:</w:t>
      </w:r>
      <w:r>
        <w:rPr>
          <w:rStyle w:val="changed-paragraph"/>
          <w:rFonts w:ascii="Times New Roman" w:hAnsi="Times New Roman" w:cs="Times New Roman"/>
          <w:sz w:val="24"/>
          <w:szCs w:val="24"/>
        </w:rPr>
        <w:t xml:space="preserve"> poniedziałek od godz. 9.00 do 17.00, wtorek-piątek od 7.30 do </w:t>
      </w:r>
      <w:r w:rsidR="00851B19">
        <w:rPr>
          <w:rStyle w:val="changed-paragraph"/>
          <w:rFonts w:ascii="Times New Roman" w:hAnsi="Times New Roman" w:cs="Times New Roman"/>
          <w:sz w:val="24"/>
          <w:szCs w:val="24"/>
        </w:rPr>
        <w:t>15.30</w:t>
      </w:r>
      <w:r w:rsidR="00851B19">
        <w:rPr>
          <w:rStyle w:val="changed-paragraph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51B19" w:rsidRPr="00851B19">
        <w:rPr>
          <w:rStyle w:val="changed-paragraph"/>
          <w:rFonts w:ascii="Times New Roman" w:hAnsi="Times New Roman" w:cs="Times New Roman"/>
          <w:sz w:val="24"/>
          <w:szCs w:val="24"/>
        </w:rPr>
        <w:t>lub</w:t>
      </w:r>
      <w:r w:rsidRPr="00851B19">
        <w:rPr>
          <w:rStyle w:val="changed-paragraph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nged-paragraph"/>
          <w:rFonts w:ascii="Times New Roman" w:hAnsi="Times New Roman" w:cs="Times New Roman"/>
          <w:sz w:val="24"/>
          <w:szCs w:val="24"/>
        </w:rPr>
        <w:t xml:space="preserve">za pośrednictwem strony internetowej </w:t>
      </w:r>
      <w:hyperlink r:id="rId10" w:history="1">
        <w:r w:rsidR="00EC4032">
          <w:rPr>
            <w:rStyle w:val="Hipercze"/>
            <w:rFonts w:ascii="Times New Roman" w:hAnsi="Times New Roman" w:cs="Times New Roman"/>
            <w:sz w:val="24"/>
            <w:szCs w:val="24"/>
          </w:rPr>
          <w:t>https://np.ms.gov.pl/zapisy</w:t>
        </w:r>
      </w:hyperlink>
      <w:r>
        <w:rPr>
          <w:rStyle w:val="changed-paragraph"/>
          <w:rFonts w:ascii="Times New Roman" w:hAnsi="Times New Roman" w:cs="Times New Roman"/>
          <w:sz w:val="24"/>
          <w:szCs w:val="24"/>
        </w:rPr>
        <w:t>.</w:t>
      </w:r>
    </w:p>
    <w:p w14:paraId="4B2144C5" w14:textId="77777777" w:rsidR="00EC4032" w:rsidRDefault="00D76A5A">
      <w:pPr>
        <w:spacing w:after="0" w:line="360" w:lineRule="auto"/>
        <w:jc w:val="both"/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  <w:t xml:space="preserve">Świadczenia są udzielane osobom uprawnionym po wcześniejszym umówieniu wizyty lub </w:t>
      </w:r>
      <w:r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  <w:br/>
        <w:t>w sytuacji wolnego miejsca również tym, którzy przyszli do punktu bez zapisu – dokonując zapisu bezpośrednio przed udzieleniem porady.</w:t>
      </w:r>
    </w:p>
    <w:p w14:paraId="56580492" w14:textId="77777777" w:rsidR="00EC4032" w:rsidRDefault="00EC4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42810" w14:textId="2E8D90A3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uprawnione mogą przekazać </w:t>
      </w:r>
      <w:r>
        <w:rPr>
          <w:rFonts w:ascii="Times New Roman" w:hAnsi="Times New Roman" w:cs="Times New Roman"/>
          <w:b/>
          <w:bCs/>
          <w:sz w:val="24"/>
          <w:szCs w:val="24"/>
        </w:rPr>
        <w:t>anonimowo opinię o udzielonej im poradzie</w:t>
      </w:r>
      <w:r>
        <w:rPr>
          <w:rFonts w:ascii="Times New Roman" w:hAnsi="Times New Roman" w:cs="Times New Roman"/>
          <w:sz w:val="24"/>
          <w:szCs w:val="24"/>
        </w:rPr>
        <w:t xml:space="preserve"> – otrzymanej nieodpłatnej pomocy prawnej lub świadczonym nieodpłatnym poradnictwie obywatelskim. Wypełnienie przez osobę uprawnioną odpowiedniego formularza, w tym podanie numeru telefonu w celu zasięgnięcia dalszej opinii, jest dobrowolne. W karcie pomocy nie podaje się danych osobowych osoby uprawnionej, które mogą bezsprzecznie identyfikować </w:t>
      </w:r>
      <w:r>
        <w:rPr>
          <w:rFonts w:ascii="Times New Roman" w:hAnsi="Times New Roman" w:cs="Times New Roman"/>
          <w:sz w:val="24"/>
          <w:szCs w:val="24"/>
        </w:rPr>
        <w:lastRenderedPageBreak/>
        <w:t>osobę.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Ponadto,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opinia może być przekazywana przez osoby uprawnione poprzez wypełnienie ankiety - </w:t>
      </w:r>
      <w:r w:rsidR="00E6711C">
        <w:rPr>
          <w:rFonts w:ascii="Times New Roman" w:hAnsi="Times New Roman" w:cs="Times New Roman"/>
          <w:b/>
          <w:bCs/>
          <w:sz w:val="24"/>
          <w:szCs w:val="24"/>
        </w:rPr>
        <w:t>opinii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umieszczenie jej </w:t>
      </w:r>
      <w:r w:rsidR="00EE1EF1">
        <w:rPr>
          <w:rFonts w:ascii="Times New Roman" w:hAnsi="Times New Roman" w:cs="Times New Roman"/>
          <w:b/>
          <w:bCs/>
          <w:sz w:val="24"/>
          <w:szCs w:val="24"/>
        </w:rPr>
        <w:t>w specjalnie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przygotowanej do tego urnie (w punktach nieodpłatnej pomocy) </w:t>
      </w:r>
      <w:r>
        <w:rPr>
          <w:rFonts w:ascii="Times New Roman" w:hAnsi="Times New Roman" w:cs="Times New Roman"/>
          <w:sz w:val="24"/>
          <w:szCs w:val="24"/>
        </w:rPr>
        <w:t xml:space="preserve">lub przekazywana drogą elektroniczną bezpośrednio do urzędu Miasta Nowego Sącza na adres: </w:t>
      </w:r>
      <w:hyperlink r:id="rId11" w:history="1">
        <w:r w:rsidR="00EC403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pomocprawna@nowysacz.pl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F71AB2D" w14:textId="77777777" w:rsidR="00EC4032" w:rsidRDefault="00EC4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0D47C" w14:textId="55018A8A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Osoby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, o których mowa w art. ustawie z dnia 19 lipca 2019 r. </w:t>
      </w:r>
      <w:r w:rsidR="00EE1EF1">
        <w:rPr>
          <w:rFonts w:ascii="Times New Roman" w:hAnsi="Times New Roman" w:cs="Times New Roman"/>
          <w:sz w:val="24"/>
          <w:szCs w:val="24"/>
        </w:rPr>
        <w:t>o zapewnianiu</w:t>
      </w:r>
      <w:r>
        <w:rPr>
          <w:rFonts w:ascii="Times New Roman" w:hAnsi="Times New Roman" w:cs="Times New Roman"/>
          <w:sz w:val="24"/>
          <w:szCs w:val="24"/>
        </w:rPr>
        <w:t xml:space="preserve"> dostępności osobom ze szczególnymi potrzebami (</w:t>
      </w:r>
      <w:r w:rsidR="00916BE2" w:rsidRPr="00916BE2">
        <w:rPr>
          <w:rFonts w:ascii="Times New Roman" w:hAnsi="Times New Roman" w:cs="Times New Roman"/>
          <w:sz w:val="24"/>
          <w:szCs w:val="24"/>
        </w:rPr>
        <w:t>t.</w:t>
      </w:r>
      <w:r w:rsidR="00916BE2">
        <w:rPr>
          <w:rFonts w:ascii="Times New Roman" w:hAnsi="Times New Roman" w:cs="Times New Roman"/>
          <w:sz w:val="24"/>
          <w:szCs w:val="24"/>
        </w:rPr>
        <w:t xml:space="preserve"> </w:t>
      </w:r>
      <w:r w:rsidR="00916BE2" w:rsidRPr="00916BE2">
        <w:rPr>
          <w:rFonts w:ascii="Times New Roman" w:hAnsi="Times New Roman" w:cs="Times New Roman"/>
          <w:sz w:val="24"/>
          <w:szCs w:val="24"/>
        </w:rPr>
        <w:t>j. Dz. U. z 2024 r. poz. 1411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mogą przekazać opinię o udzielonej pomocy także listownie na adres: Urząd Miasta Nowego Sącza, Rynek 1, 33-300 Nowy </w:t>
      </w:r>
      <w:r w:rsidR="00EE1EF1">
        <w:rPr>
          <w:rFonts w:ascii="Times New Roman" w:hAnsi="Times New Roman" w:cs="Times New Roman"/>
          <w:b/>
          <w:bCs/>
          <w:sz w:val="24"/>
          <w:szCs w:val="24"/>
        </w:rPr>
        <w:t>Sącz 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 numerem telefonu 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18-44-86-511.</w:t>
      </w:r>
    </w:p>
    <w:p w14:paraId="4EA46B8B" w14:textId="597621EF" w:rsidR="00EC4032" w:rsidRDefault="00D7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odbierająca opinię o udzielonej pomocy w formie telefonicznej przedstawia osobie uprawnionej treść pytań zawartych w ankiecie i możliwych do zaznaczenia odpowiedzi, a także zaznacza wybrane przez osobę uprawnioną odpowiedzi.</w:t>
      </w:r>
    </w:p>
    <w:p w14:paraId="14BE8CD0" w14:textId="584DF1ED" w:rsidR="00EC4032" w:rsidRDefault="00D76A5A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Nieodpłatna pomoc prawna i nieodpłatne poradnictwo obywatelskie przysługują również </w:t>
      </w:r>
      <w:r>
        <w:rPr>
          <w:rFonts w:ascii="Times New Roman" w:eastAsia="Times New Roman" w:hAnsi="Times New Roman"/>
          <w:b/>
          <w:bCs/>
          <w:sz w:val="24"/>
          <w:szCs w:val="24"/>
        </w:rPr>
        <w:t>osobom fizycznym – prowadzącym jednoosobową działalność gospodarczą niezatrudniającym innych osób w ciągu ostatniego roku.</w:t>
      </w:r>
      <w:r>
        <w:rPr>
          <w:rFonts w:ascii="Times New Roman" w:eastAsia="Times New Roman" w:hAnsi="Times New Roman"/>
          <w:sz w:val="24"/>
          <w:szCs w:val="24"/>
        </w:rPr>
        <w:t xml:space="preserve"> Pomoc ta </w:t>
      </w:r>
      <w:r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eastAsia="Times New Roman" w:hAnsi="Times New Roman"/>
          <w:sz w:val="24"/>
          <w:szCs w:val="24"/>
        </w:rPr>
        <w:t xml:space="preserve">pomocą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de minimis</w:t>
      </w:r>
      <w:r>
        <w:rPr>
          <w:rFonts w:ascii="Times New Roman" w:eastAsia="Times New Roman" w:hAnsi="Times New Roman"/>
          <w:sz w:val="24"/>
          <w:szCs w:val="24"/>
        </w:rPr>
        <w:t xml:space="preserve">. Podlega zatem regulacjom przewidzianym w ustawie z dnia 30 kwietnia 2004 r. </w:t>
      </w:r>
      <w:r>
        <w:rPr>
          <w:rFonts w:ascii="Times New Roman" w:eastAsia="Times New Roman" w:hAnsi="Times New Roman"/>
          <w:sz w:val="24"/>
          <w:szCs w:val="24"/>
        </w:rPr>
        <w:br/>
        <w:t>o postępowaniu w sprawach dotyczących pomocy publicznej (</w:t>
      </w:r>
      <w:r w:rsidR="00916BE2" w:rsidRPr="00916BE2">
        <w:rPr>
          <w:rFonts w:ascii="Times New Roman" w:eastAsia="Times New Roman" w:hAnsi="Times New Roman"/>
          <w:sz w:val="24"/>
          <w:szCs w:val="24"/>
        </w:rPr>
        <w:t>t.</w:t>
      </w:r>
      <w:r w:rsidR="00916BE2">
        <w:rPr>
          <w:rFonts w:ascii="Times New Roman" w:eastAsia="Times New Roman" w:hAnsi="Times New Roman"/>
          <w:sz w:val="24"/>
          <w:szCs w:val="24"/>
        </w:rPr>
        <w:t xml:space="preserve"> </w:t>
      </w:r>
      <w:r w:rsidR="00916BE2" w:rsidRPr="00916BE2">
        <w:rPr>
          <w:rFonts w:ascii="Times New Roman" w:eastAsia="Times New Roman" w:hAnsi="Times New Roman"/>
          <w:sz w:val="24"/>
          <w:szCs w:val="24"/>
        </w:rPr>
        <w:t>j. Dz. U. z 2023 r. poz. 702 z późn. zm.</w:t>
      </w:r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D2CCED1" w14:textId="77777777" w:rsidR="00EC4032" w:rsidRDefault="00D76A5A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Zgodnie z art. 37 ust. 1 </w:t>
      </w:r>
      <w:r>
        <w:rPr>
          <w:rFonts w:ascii="Times New Roman" w:eastAsia="Times New Roman" w:hAnsi="Times New Roman"/>
          <w:sz w:val="24"/>
          <w:szCs w:val="24"/>
        </w:rPr>
        <w:t>o postępowaniu w sprawach dotyczących pomocy publicznej</w:t>
      </w:r>
      <w:r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ustawy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odmiot ubiegający się o pomoc de minimis jest zobowiązany do przedstawienia podmiotowi udzielającemu pomocy, wraz z wnioskiem o udzielenie pomocy:  </w:t>
      </w:r>
    </w:p>
    <w:p w14:paraId="6B071E29" w14:textId="4B7CF047" w:rsidR="00EC4032" w:rsidRDefault="00D76A5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wszystkich zaświadczeń o pomocy de minimis oraz pomocy de minimis w rolnictwie lub rybołówstwie, jakie otrzymał w roku, w którym ubiega się o pomoc, oraz w ciągu </w:t>
      </w:r>
      <w:r w:rsidR="00801196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2 poprzedzających go lat podatkowych, albo oświadczenia o wielkości tej pomocy otrzymanej w tym okresie, albo oświadczenia o nieotrzymaniu takiej pomocy w tym okresie;</w:t>
      </w:r>
    </w:p>
    <w:p w14:paraId="0B1CFD04" w14:textId="77777777" w:rsidR="00EC4032" w:rsidRDefault="00D76A5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informacji niezbędnych do udzielenia pomocy de minimis, dotyczących w 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minimis.</w:t>
      </w:r>
    </w:p>
    <w:p w14:paraId="72232824" w14:textId="77777777" w:rsidR="00EC4032" w:rsidRDefault="00D76A5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informacji, o którym mowa w art. 37 ust. 1 pkt 2 wnioskodawca przedstawia na formularzu następujące dane: imię i nazwisko albo nazwę, adres miejsca zamieszkania albo adres siedziby; identyfikator gminy, w której wnioskodawca ma miejsce zamieszkania albo siedzibę, numer identyfikacji podatkowej (NIP), formę prawną, wielkość, klasę działalności,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 związku z którą wnioskodawca ubiega się o pomoc de minimis, zgodnie z rozporządzeniem Rady Ministrów z 24 grudnia 2007 r. w sprawie Polskiej Kwalifikacji Działalności (PKD) (Dz. U. nr 251, poz. 1885 oraz z 2009 r. nr 59, poz.489), datę utworzenia, sytuacji ekonomicznej wnioskodawcy, w tym sprawozdanie finansowe za okres 3 ostatnich lat obrotowych, sporządzone zgodnie z przepisami o rachunkowości; prowadzonej działalności gospodarczej, w związku, z którą wnioskodawca ubiega się o pomoc de minimis; pomocy otrzymanej w odniesieniu, do tych samych kosztów kwalifikujących się do objęcia pomocą, na pokrycie których ma być przeznczona pomoc de minimis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(§ 2 ust. 1 pkt 1 – 4 Rozporządzenia Rady Ministrów z 29 marca 2010 r. w sprawie zakresu informacji przedstawianych przez podmioty ubiegające się o pomoc de minimis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 U. z 2010 r. nr 53 poz. 311).</w:t>
      </w:r>
    </w:p>
    <w:p w14:paraId="49C7D4EE" w14:textId="77777777" w:rsidR="00EC4032" w:rsidRDefault="00D76A5A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Ponadto z treści art. 37 ust. 7 wynika, że do czasu przekazania przez podmiot ubiegający się o pomoc zaświadczeń i oświadczeń lub informacji, o których mowa w ust. 1, 2 pomoc nie może być udzielana.</w:t>
      </w:r>
    </w:p>
    <w:p w14:paraId="12407F03" w14:textId="77777777" w:rsidR="00EC4032" w:rsidRDefault="00EC40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403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E71B" w14:textId="77777777" w:rsidR="005F6DC5" w:rsidRDefault="005F6DC5" w:rsidP="00801196">
      <w:pPr>
        <w:spacing w:after="0" w:line="240" w:lineRule="auto"/>
      </w:pPr>
      <w:r>
        <w:separator/>
      </w:r>
    </w:p>
  </w:endnote>
  <w:endnote w:type="continuationSeparator" w:id="0">
    <w:p w14:paraId="31012C53" w14:textId="77777777" w:rsidR="005F6DC5" w:rsidRDefault="005F6DC5" w:rsidP="0080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918570"/>
      <w:docPartObj>
        <w:docPartGallery w:val="Page Numbers (Bottom of Page)"/>
        <w:docPartUnique/>
      </w:docPartObj>
    </w:sdtPr>
    <w:sdtEndPr/>
    <w:sdtContent>
      <w:p w14:paraId="0DCD8646" w14:textId="749739C3" w:rsidR="00801196" w:rsidRDefault="008011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2CD43" w14:textId="77777777" w:rsidR="00801196" w:rsidRDefault="00801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DD62" w14:textId="77777777" w:rsidR="005F6DC5" w:rsidRDefault="005F6DC5" w:rsidP="00801196">
      <w:pPr>
        <w:spacing w:after="0" w:line="240" w:lineRule="auto"/>
      </w:pPr>
      <w:r>
        <w:separator/>
      </w:r>
    </w:p>
  </w:footnote>
  <w:footnote w:type="continuationSeparator" w:id="0">
    <w:p w14:paraId="3AA58611" w14:textId="77777777" w:rsidR="005F6DC5" w:rsidRDefault="005F6DC5" w:rsidP="00801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58B"/>
    <w:multiLevelType w:val="multilevel"/>
    <w:tmpl w:val="F4A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9113F"/>
    <w:multiLevelType w:val="multilevel"/>
    <w:tmpl w:val="8886F9F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2" w15:restartNumberingAfterBreak="0">
    <w:nsid w:val="5C9C09EB"/>
    <w:multiLevelType w:val="hybridMultilevel"/>
    <w:tmpl w:val="6A328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9B7"/>
    <w:multiLevelType w:val="hybridMultilevel"/>
    <w:tmpl w:val="5106A74A"/>
    <w:lvl w:ilvl="0" w:tplc="4282D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41A49"/>
    <w:multiLevelType w:val="hybridMultilevel"/>
    <w:tmpl w:val="A352F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453002">
    <w:abstractNumId w:val="0"/>
  </w:num>
  <w:num w:numId="2" w16cid:durableId="1470515916">
    <w:abstractNumId w:val="4"/>
  </w:num>
  <w:num w:numId="3" w16cid:durableId="62916874">
    <w:abstractNumId w:val="1"/>
  </w:num>
  <w:num w:numId="4" w16cid:durableId="686829095">
    <w:abstractNumId w:val="2"/>
  </w:num>
  <w:num w:numId="5" w16cid:durableId="212345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32"/>
    <w:rsid w:val="00124116"/>
    <w:rsid w:val="00293CBB"/>
    <w:rsid w:val="002E26F8"/>
    <w:rsid w:val="00395789"/>
    <w:rsid w:val="00451171"/>
    <w:rsid w:val="004515F4"/>
    <w:rsid w:val="00471532"/>
    <w:rsid w:val="004A6E3B"/>
    <w:rsid w:val="005113C2"/>
    <w:rsid w:val="005F6DC5"/>
    <w:rsid w:val="00661EF8"/>
    <w:rsid w:val="00714ACD"/>
    <w:rsid w:val="007855DB"/>
    <w:rsid w:val="00801196"/>
    <w:rsid w:val="00851B19"/>
    <w:rsid w:val="00916BE2"/>
    <w:rsid w:val="00945A0B"/>
    <w:rsid w:val="0097191F"/>
    <w:rsid w:val="009744D7"/>
    <w:rsid w:val="00AB6399"/>
    <w:rsid w:val="00B52316"/>
    <w:rsid w:val="00C4730D"/>
    <w:rsid w:val="00C4768F"/>
    <w:rsid w:val="00C75318"/>
    <w:rsid w:val="00D76A5A"/>
    <w:rsid w:val="00DF0939"/>
    <w:rsid w:val="00E6711C"/>
    <w:rsid w:val="00EC4032"/>
    <w:rsid w:val="00EE1EF1"/>
    <w:rsid w:val="00F87F75"/>
    <w:rsid w:val="00FC0C5A"/>
    <w:rsid w:val="00FE0810"/>
    <w:rsid w:val="00FF4208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4690"/>
  <w15:chartTrackingRefBased/>
  <w15:docId w15:val="{E6F72D7A-8A70-462D-90F1-10F5C96F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0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196"/>
  </w:style>
  <w:style w:type="paragraph" w:styleId="Stopka">
    <w:name w:val="footer"/>
    <w:basedOn w:val="Normalny"/>
    <w:link w:val="StopkaZnak"/>
    <w:uiPriority w:val="99"/>
    <w:unhideWhenUsed/>
    <w:rsid w:val="0080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2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08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40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93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9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38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1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3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14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70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59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mocprawna@nowysac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p.ms.gov.pl/zapi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mocprawna@nowysa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Anna Michalak</cp:lastModifiedBy>
  <cp:revision>10</cp:revision>
  <cp:lastPrinted>2025-04-09T07:59:00Z</cp:lastPrinted>
  <dcterms:created xsi:type="dcterms:W3CDTF">2025-06-05T08:21:00Z</dcterms:created>
  <dcterms:modified xsi:type="dcterms:W3CDTF">2026-04-14T10:18:00Z</dcterms:modified>
</cp:coreProperties>
</file>