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Wymagania edukacyjne</w:t>
      </w:r>
      <w:r w:rsidR="004A514D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 xml:space="preserve"> na oceny śródroczne i roczne.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Przedmiot: Geografia.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Cykl nauczania: 5-letni.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lang w:eastAsia="pl-PL"/>
        </w:rPr>
        <w:t>Rok szkolny 202</w:t>
      </w:r>
      <w:r w:rsidR="00F26D91">
        <w:rPr>
          <w:rFonts w:ascii="Calibri" w:eastAsia="Times New Roman" w:hAnsi="Calibri" w:cs="Calibri"/>
          <w:b/>
          <w:sz w:val="28"/>
          <w:szCs w:val="28"/>
          <w:lang w:eastAsia="pl-PL"/>
        </w:rPr>
        <w:t>3</w:t>
      </w:r>
      <w:r w:rsidRPr="003F2186">
        <w:rPr>
          <w:rFonts w:ascii="Calibri" w:eastAsia="Times New Roman" w:hAnsi="Calibri" w:cs="Calibri"/>
          <w:b/>
          <w:sz w:val="28"/>
          <w:szCs w:val="28"/>
          <w:lang w:eastAsia="pl-PL"/>
        </w:rPr>
        <w:t>/202</w:t>
      </w:r>
      <w:r w:rsidR="00F26D91"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  <w:bookmarkStart w:id="0" w:name="_GoBack"/>
      <w:bookmarkEnd w:id="0"/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lang w:eastAsia="pl-PL"/>
        </w:rPr>
        <w:t>- klasa 1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d</w:t>
      </w:r>
      <w:r w:rsidRPr="003F2186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T5 -  mgr Anna Chronowska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lang w:eastAsia="pl-PL"/>
        </w:rPr>
        <w:t>Zakres podstawowy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204CE5" w:rsidRPr="00204CE5" w:rsidRDefault="00204CE5" w:rsidP="00204C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04CE5">
        <w:rPr>
          <w:rFonts w:ascii="Tahoma" w:eastAsia="Times New Roman" w:hAnsi="Tahoma" w:cs="Tahoma"/>
          <w:sz w:val="24"/>
          <w:szCs w:val="24"/>
          <w:lang w:eastAsia="pl-PL"/>
        </w:rPr>
        <w:t xml:space="preserve">Podstawa programowa: </w:t>
      </w:r>
      <w:r w:rsidRPr="00204CE5">
        <w:rPr>
          <w:rFonts w:ascii="Tahoma" w:eastAsia="Times New Roman" w:hAnsi="Tahoma" w:cs="Tahoma"/>
          <w:sz w:val="24"/>
          <w:szCs w:val="24"/>
          <w:shd w:val="clear" w:color="auto" w:fill="FFFFFF"/>
          <w:lang w:eastAsia="pl-PL"/>
        </w:rPr>
        <w:t>984/2/2019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sz w:val="28"/>
          <w:szCs w:val="28"/>
          <w:lang w:eastAsia="pl-PL"/>
        </w:rPr>
        <w:t>W oparciu o program nauczania geografii w zakresie podstawowym dla liceum ogólnokształcącego i technikum - Oblicza geografii, autorstwa Barbary Dziedzic, Barbary Korbel i Ewy Marii Tuz.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sz w:val="28"/>
          <w:szCs w:val="28"/>
          <w:lang w:eastAsia="pl-PL"/>
        </w:rPr>
        <w:t>W oparciu o podręcznik: Roman Malarz, Marek Więckowski, Seria Oblicza geografii, zakres podstawowy, wydawnictwo Nowa Era.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sz w:val="28"/>
          <w:szCs w:val="28"/>
          <w:lang w:eastAsia="pl-PL"/>
        </w:rPr>
        <w:t>Podstawa programowa: 983/1/2019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sz w:val="28"/>
          <w:szCs w:val="28"/>
          <w:lang w:eastAsia="pl-PL"/>
        </w:rPr>
        <w:t>Wymagania edukacyjne dostosowane do zaleceń zawartych w opinii Poradni Psychologiczno- Pedagogicznej.</w:t>
      </w: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F2186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Wymagania na poszczególne oceny </w:t>
      </w:r>
      <w:r w:rsidR="004A514D">
        <w:rPr>
          <w:rFonts w:ascii="Calibri" w:eastAsia="Times New Roman" w:hAnsi="Calibri" w:cs="Calibri"/>
          <w:b/>
          <w:sz w:val="28"/>
          <w:szCs w:val="28"/>
          <w:lang w:eastAsia="pl-PL"/>
        </w:rPr>
        <w:t>śródroczne:</w:t>
      </w: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3F2186" w:rsidRPr="003F2186" w:rsidTr="00B76BC9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3F2186" w:rsidRPr="003F2186" w:rsidRDefault="003F2186" w:rsidP="004A514D">
            <w:pPr>
              <w:spacing w:after="0" w:line="240" w:lineRule="auto"/>
              <w:ind w:right="-1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186" w:rsidRPr="003F2186" w:rsidTr="00B76BC9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Konieczne</w:t>
            </w: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dopuszczająca)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Podstawowe</w:t>
            </w: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dostateczna)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Rozszerzające</w:t>
            </w: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dobra)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Dopełniające</w:t>
            </w: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bardzo dobra)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Wykraczające</w:t>
            </w: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(ocena celująca)</w:t>
            </w:r>
          </w:p>
        </w:tc>
      </w:tr>
      <w:tr w:rsidR="003F2186" w:rsidRPr="003F2186" w:rsidTr="00B76BC9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50" w:hanging="5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158" w:hanging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-63" w:right="-7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F2186" w:rsidRPr="003F2186" w:rsidRDefault="003F2186" w:rsidP="003F2186">
            <w:pPr>
              <w:spacing w:after="0" w:line="240" w:lineRule="auto"/>
              <w:ind w:left="72" w:right="-14" w:hanging="7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3F2186" w:rsidRPr="003F2186" w:rsidTr="00B76BC9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:rsidR="003F2186" w:rsidRPr="003F2186" w:rsidRDefault="003F2186" w:rsidP="003F2186">
            <w:pPr>
              <w:numPr>
                <w:ilvl w:val="0"/>
                <w:numId w:val="5"/>
              </w:numPr>
              <w:spacing w:after="0" w:line="240" w:lineRule="auto"/>
              <w:ind w:right="-14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Obraz Ziemi 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spacing w:after="0" w:line="240" w:lineRule="auto"/>
              <w:ind w:left="198" w:hanging="22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nauk geograficznych na dyscypliny,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geograficznej,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mapa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skala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wymienia elementy mapy, 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map,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i czyta legendę mapy,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rodzaje map w atlasie,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rozpoznaje i rozróżnia rodzaje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przedmiot i cele badań geograficznych,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źródła informacji potrzebne do charakterystyki własnego regionu,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funkcje GIS,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mapy ze względu na skalę oraz ze względu na treść,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i szereguje skale,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najczęściej stosowane metody prezentowania informacji na mapach,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formy terenu na mapie na podstawie układu poziomic,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map topograficznych,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mapą hipsometryczną,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54" w:hanging="15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miejsce geografii wśród innych nauk,</w:t>
            </w:r>
          </w:p>
          <w:p w:rsidR="003F2186" w:rsidRPr="003F2186" w:rsidRDefault="003F2186" w:rsidP="003F2186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przydatność i możliwości wykorzystania źródeł informacji geograficznej,</w:t>
            </w:r>
          </w:p>
          <w:p w:rsidR="003F2186" w:rsidRPr="003F2186" w:rsidRDefault="003F2186" w:rsidP="003F2186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dane liczbowe przedstawione w tabelach, na wykresach i diagramach,</w:t>
            </w:r>
          </w:p>
          <w:p w:rsidR="003F2186" w:rsidRPr="003F2186" w:rsidRDefault="003F2186" w:rsidP="003F2186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przykłady zastosowania różnych rodzajów map,</w:t>
            </w:r>
          </w:p>
          <w:p w:rsidR="003F2186" w:rsidRPr="003F2186" w:rsidRDefault="003F2186" w:rsidP="003F2186">
            <w:pPr>
              <w:numPr>
                <w:ilvl w:val="0"/>
                <w:numId w:val="6"/>
              </w:numPr>
              <w:spacing w:after="0" w:line="240" w:lineRule="auto"/>
              <w:ind w:left="153" w:hanging="153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stosuje różne rodzaje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skal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je przekształca,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posługuje się skalą mapy do obliczania odległości w terenie,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ilościowe i jakościowe metody przedstawiania informacji geograficznej,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zastosowania różnego rodzaju map,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wskazuje różnice w sposobie przedstawiania rzeźby terenu na mapach topograficznej i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ogólnogeograficznej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8"/>
              </w:numPr>
              <w:spacing w:after="0" w:line="240" w:lineRule="auto"/>
              <w:ind w:left="153" w:hanging="196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interdyscyplinarny charakter nauk geograficznych,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informacji pozyskiwanych na podstawie obserwacji i pomiarów prowadzonych w terenie,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metody jakościowe i ilościowe prezentacji informacji geograficznej,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interpretuje zdjęcia satelitarne,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czyta i interpretuje treści różnych rodzajów map,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działania systemu nawigacji satelitarnej GPS.</w:t>
            </w:r>
          </w:p>
          <w:p w:rsidR="003F2186" w:rsidRPr="003F2186" w:rsidRDefault="003F2186" w:rsidP="003F2186">
            <w:pPr>
              <w:spacing w:after="0" w:line="240" w:lineRule="auto"/>
              <w:ind w:left="-19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praktycznego zastosowania geografii,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możliwości wykorzystania różnych źródeł informacji geograficznych i ocenia ich przydatność,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przykłady wykorzystania narzędzi GIS do analiz zróżnicowania przestrzennego środowiska geograficznego,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przydatność fotografii i zdjęć satelitarnych do uzyskiwania informacji o środowisku geograficznym,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48"/>
              </w:tabs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wyznacza współrzędne geograficzne z użyciem odbiornika GPS.</w:t>
            </w:r>
          </w:p>
        </w:tc>
      </w:tr>
      <w:tr w:rsidR="003F2186" w:rsidRPr="003F2186" w:rsidTr="00B76BC9">
        <w:tc>
          <w:tcPr>
            <w:tcW w:w="15238" w:type="dxa"/>
            <w:gridSpan w:val="5"/>
            <w:shd w:val="clear" w:color="auto" w:fill="auto"/>
          </w:tcPr>
          <w:p w:rsidR="003F2186" w:rsidRPr="003F2186" w:rsidRDefault="003F2186" w:rsidP="003F21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Ziemia we wszechświecie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posługuje się terminami: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gwiazda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księżyc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planetoida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meteoroid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kometa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ciała niebieskie tworzące Układ Słoneczny,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kolejno nazwy planet Układu Słonecznego,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 obiegowy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wysokość górowania Słońca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noc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polarna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dzień polarny,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ruchu obiegowego Ziemi,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strefy oświetlenia Ziemi i wskazuje na mapie świata ich granice,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posługuje się terminami: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ruch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obrotowy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 uniwersalny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czas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strefowy,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226"/>
              </w:tabs>
              <w:spacing w:after="0" w:line="240" w:lineRule="auto"/>
              <w:ind w:left="240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i porównuje planety Układu Słonecznego, w tym Ziemię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przyczyny zmian oświetlenia Ziemi w ciągu roku,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zmian długości dnia i nocy w różnych szerokościach geograficznych,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wymienia</w:t>
            </w:r>
            <w:r w:rsidRPr="003F2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skutki ruchu obrotowego Ziemi,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czasów na Ziemi,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68" w:hanging="21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ciała niebieskie: planety karłowate, księżyce, planetoidy, meteoroidy, komety,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ciała niebieskie na zdjęciach i mapach kosmosu,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Ziemi odróżniające ją od innych planet Układu Słonecznego,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przedstawia</w:t>
            </w:r>
            <w:r w:rsidRPr="003F21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następstwa ruchu obiegowego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poszczególne strefy oświetlenia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czasu na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mapę stref czasowych na Ziemi.</w:t>
            </w:r>
          </w:p>
          <w:p w:rsidR="003F2186" w:rsidRPr="003F2186" w:rsidRDefault="003F2186" w:rsidP="003F2186">
            <w:pPr>
              <w:spacing w:after="0" w:line="240" w:lineRule="auto"/>
              <w:ind w:left="17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teorie pochodzenia i budowy wszechświata,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1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rozpoznaje wybrane gwiazdozbiory nieba północnego,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powstawanie Układu Słonecznego,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cechy budowy planet grupy ziemskiej oraz planet olbrzymów,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zmian oświetlenia Ziemi w ciągu roku,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dowody na ruch obrotowy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oddziaływania siły Coriolisa i jego skutki w środowisku przyrodniczym,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5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tabs>
                <w:tab w:val="left" w:pos="2354"/>
              </w:tabs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porównuje odległości we wszechświecie i uzasadnia złożoność wszechświata,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zmian oświetlenia Ziemi w ciągu roku na życie i działalność człowieka,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2"/>
              </w:tabs>
              <w:spacing w:after="0" w:line="240" w:lineRule="auto"/>
              <w:ind w:left="190" w:hanging="190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różnic czasu na życie i działalność człowieka.</w:t>
            </w:r>
          </w:p>
        </w:tc>
      </w:tr>
      <w:tr w:rsidR="003F2186" w:rsidRPr="003F2186" w:rsidTr="00B76BC9">
        <w:tc>
          <w:tcPr>
            <w:tcW w:w="15238" w:type="dxa"/>
            <w:gridSpan w:val="5"/>
            <w:shd w:val="clear" w:color="auto" w:fill="auto"/>
          </w:tcPr>
          <w:p w:rsidR="003F2186" w:rsidRPr="003F2186" w:rsidRDefault="003F2186" w:rsidP="003F218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>Atmosfera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temperatury powietrza,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temperaturę powietrza na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ciśnienie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atmosferyczne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wyż baryczny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niż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baryczny,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klimatycznej wartości ciśnienia atmosferycznego,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ciśnienia atmosferycznego rozmieszczenie stałych wyżów barycznych i niżów barycznych na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kondensacja pary wodnej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przyczyny występowania opadów na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i wskazuje na mapie obszary o najmniejszych i największych rocznych sumach opadów na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prognoza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pogody,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elementy pogody,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ustala warunki pogodowe na podstawie mapy synoptycznej,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strefa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klimatyczna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strefy klimatyczne na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czynniki wpływające na rozkład temperatury powietrza,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temperatury powietrza na Ziemi w styczniu i w lipcu,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obszary, w których zaznacza się wpływ prądów morskich i wysokości bezwzględnych na temperaturę powietrza,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 rozkład ciśnienia atmosferycznego na Ziemi w styczniu i w lipcu,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ruchu powietrza,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objęte cyrkulacją pasatową,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wpływające na rozkład opadów atmosferycznych,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mapy zróżnicowanie opadów na Ziemi,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sposoby pozyskiwania danych meteorologicznych,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pogodę panującą na wybranym obszarze na podstawie mapy synoptycznej,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podaje różnicę między pogodą a klimatem.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rozkład temperatury w lipcu i w styczniu na półkuli północnej i półkuli południowej,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oblicza średnią roczną temperaturę powierza w danej stacji klimatycznej,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ciśnienia atmosferycznego od temperatury powietrza,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wyjaśnia mechanizm powstawania układów barycznych na podstawie schematu,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warunki niezbędne do powstania opadu atmosferycznego,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trike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map tematycznych wpływ prądów morskich na wielkość opadów atmosferycznych na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obszarów, na których występują zmienne warunki pogodowe w ciągu całego roku,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uproszczoną mapę pogody z mapą synoptyczną,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klimatotwórcze,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 xml:space="preserve">opisuje na podstawie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klimatogramów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i mapy stref klimatycznych typy klimatów,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różnicę między klimatem morskim i kontynentalnym.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przyczyny nierównomiernego rozkładu temperatury powietrza na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roczny przebieg temperatury powietrza we własnym regionie,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ciśnienia atmosferycznego na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na podstawie schematu globalną cyrkulację atmosfery,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podstawie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klimatogramu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rozkład opadów atmosferycznych w ciągu roku we własnym regionie,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przedstawia na podstawie mapy synoptycznej i zdjęć satelitarnych prognozę pogody dla danego obszaru, 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znaczenie prognozowania pogody w działalności człowieka na podstawie dostępnych źródeł informacji,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i porównuje strefy klimatyczne i typy klimatów na Ziemi oraz uzasadnia ich zasięgi,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opisuje cechy klimatu lokalnego w miejscu zamieszkania.</w:t>
            </w: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na podstawie schematu związek między szerokością geograficzną a rozkładem temperatury powietrza na Ziemi,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mechanizm cyrkulacji powietrza w strefie międzyzwrotnikowej i wyższych szerokościach geograficznych,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występowania strefy podwyższonego i obniżonego ciśnienia na kuli ziemskiej,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dużych sum opadów atmosferycznych w strefie klimatów równikowych,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na przykładach dynamikę zmian zachodzących w atmosferze, 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wyjaśnia ich przyczyny oraz ukazuje ich skutki,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strefowość i astrefowość klimatów na Ziemi,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lokalnych czynników na klimat wybranych regionów.</w:t>
            </w:r>
          </w:p>
        </w:tc>
      </w:tr>
      <w:tr w:rsidR="003F2186" w:rsidRPr="003F2186" w:rsidTr="00B76BC9">
        <w:tc>
          <w:tcPr>
            <w:tcW w:w="15238" w:type="dxa"/>
            <w:gridSpan w:val="5"/>
            <w:shd w:val="clear" w:color="auto" w:fill="auto"/>
          </w:tcPr>
          <w:p w:rsidR="004A514D" w:rsidRPr="004A514D" w:rsidRDefault="004A514D" w:rsidP="004A514D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4A514D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lastRenderedPageBreak/>
              <w:t>Wymagania na poszczególne oceny roczne:</w:t>
            </w:r>
          </w:p>
          <w:p w:rsidR="004A514D" w:rsidRDefault="004A514D" w:rsidP="004A514D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4A514D" w:rsidRDefault="004A514D" w:rsidP="004A514D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:rsidR="003F2186" w:rsidRPr="004A514D" w:rsidRDefault="003F2186" w:rsidP="004A514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A514D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Hydrosfera 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hydrosfera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charakterystyczne cechy hydrosfery,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podział wszechoceanu na mapie świata,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wybrane morza i zatoki oraz podaje ich nazwy,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odczytuje z mapy zasolenie powierzchniowej warstwy wód oceanicznych,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prądów morskich,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rzeka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dorzecze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system rzeczny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zlewisko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rzek,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przykładowe rzeki główne, systemy rzeczne i zlewiska,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granica wiecznego śniegu.</w:t>
            </w:r>
          </w:p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cechy fizykochemiczne wód morskich,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prądy morskie,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rozkład prądów morskich na świecie na podstawie mapy,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system rzeczny wraz z dorzeczem,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na podstawie mapy sieć rzeczną na poszczególnych kontynentach,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lodowcem górskim i lądolodem,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części składowe lodowca górskiego,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rodzaje i wielkość zasobów wodnych na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zróżnicowania zasolenia wód morskich,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problem zanieczyszczenia wód morskich,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uzasadnia zależność gęstości sieci rzecznej na Ziemi od warunków klimatycznych,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sposoby zasilania najdłuższych rzek Europy, Azji, Afryki i Ameryki Północnej i Ameryki Południowej,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lodowców,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 i wielkość zasobów we własnym regionie,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objaśnia mechanizm powstawania i układ powierzchniowych prądów morskich,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na wybranym przykładzie ze świata znaczenie przyrodnicze i gospodarcze wielkich rzek,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występowania granicy wiecznego śniegu na różnej wysokości,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znaczenie wody dla funkcjonowania systemu przyrodniczego Ziemi,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prądów morskich na życie i gospodarkę człowieka,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podstawowy podział jezior ze względu na genezę misy jeziornej,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wpływ zanikania pokrywy lodowej w obszarach okołobiegunowych na gospodarkę, życie mieszkańców oraz ich tożsamość kulturową.</w:t>
            </w:r>
          </w:p>
        </w:tc>
      </w:tr>
      <w:tr w:rsidR="003F2186" w:rsidRPr="003F2186" w:rsidTr="00B76BC9">
        <w:tc>
          <w:tcPr>
            <w:tcW w:w="15238" w:type="dxa"/>
            <w:gridSpan w:val="5"/>
            <w:shd w:val="clear" w:color="auto" w:fill="auto"/>
          </w:tcPr>
          <w:p w:rsidR="003F2186" w:rsidRPr="003F2186" w:rsidRDefault="003F2186" w:rsidP="003F2186">
            <w:pPr>
              <w:numPr>
                <w:ilvl w:val="0"/>
                <w:numId w:val="5"/>
              </w:numPr>
              <w:spacing w:after="0" w:line="240" w:lineRule="auto"/>
              <w:ind w:left="604" w:hanging="244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Litosfera. Procesy wewnętrzne 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litosfera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skorupa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ziemska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warstwy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główne minerały budujące skorupę ziemską,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wymienia podstawowe rodzaje skał występujących na Ziemi,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czym są procesy endogeniczne i je klasyfikuje,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największe płyty litosfery i ich granice,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plutonizm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wulkanizm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trzęsienia Ziemi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budowę stożka wulkanicznego na podstawie schematu,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budowy wnętrza Ziemi,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powierzchnie nieciągłości we wnętrzu Ziemi,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warunki powstawania różnych rodzajów skał,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przykłady skał o różnej genezie,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omawia podstawowe założenia teorii tektoniki płyt litosfery,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ruchy górotwórcze od ruchów epejrogenicznych,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występowania ruchów epejrogenicznych,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produkty wulkaniczne,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różnicę między magmą i lawą,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właściwości fizyczne poszczególnych warstw Ziemi,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różnice między skorupą oceaniczną a skorupą kontynentalną,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wybrane skały o różnej genezie,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rozpoznaje wybrane skały,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przyczyny przemieszczania się płyt litosfery,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wskazuje na mapie świata przykłady gór powstałych w wyniku kolizji płyt litosfery,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przyczyny ruchów epejrogenicznych,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powstałe wskutek plutonizmu,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rodzaje wulkanów ze względu na przebieg erupcji i rodzaj wydobywających się produktów wulkanicznych,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ważniejsze wulkany i określa ich położenie w stosunku do granic płyt litosfery,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zmiany temperatury, ciśnienia i gęstości zachodzące we wnętrzu Ziemi wraz ze wzrostem głębokości,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zastosowanie skał w gospodarce,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rozróżnia góry fałdowe, góry zrębowe i góry wulkaniczne,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opisuje na podstawie schematu powstawanie gór w wyniku kolizji płyt litosfery,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20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podaje przykłady świadczące o ruchach pionowych na lądach,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wpływ ruchu płyt litosfery na genezę procesów endogenicznych,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związek budowy wnętrza Ziemi z ruchem płyt litosfery,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podaje przykłady występowania i 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wykorzystania skał we własnym regionie,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różnice w procesach powstawania wybranych gór, na przykład Himalajów i Andów,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wpływu zjawisk wulkanicznych na środowisko przyrodnicze i działalność człowieka.</w:t>
            </w:r>
          </w:p>
        </w:tc>
      </w:tr>
      <w:tr w:rsidR="003F2186" w:rsidRPr="003F2186" w:rsidTr="00B76BC9">
        <w:tc>
          <w:tcPr>
            <w:tcW w:w="15238" w:type="dxa"/>
            <w:gridSpan w:val="5"/>
            <w:shd w:val="clear" w:color="auto" w:fill="auto"/>
          </w:tcPr>
          <w:p w:rsidR="003F2186" w:rsidRPr="003F2186" w:rsidRDefault="003F2186" w:rsidP="003F2186">
            <w:pPr>
              <w:numPr>
                <w:ilvl w:val="0"/>
                <w:numId w:val="7"/>
              </w:numPr>
              <w:spacing w:after="0" w:line="240" w:lineRule="auto"/>
              <w:ind w:left="632" w:hanging="27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lastRenderedPageBreak/>
              <w:t xml:space="preserve">Litosfera. Procesy zewnętrzne 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klasyfikuje procesy egzogeniczne kształtujące powierzchnię Ziemi,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wietrzenie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zwietrzelina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wyróżnia rodzaje wietrzenia,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terminu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kras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skały, które są rozpuszczane przez wodę,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podstawowe formy krasowe,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erozji rzecznej,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typy ujść rzecznych,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lodowiec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górski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lądolód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moren,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wyjaśnia znaczenie terminów: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abrazja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klif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plaża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 </w:t>
            </w:r>
            <w:r w:rsidRPr="003F218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mierzeja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kształtujące wybrzeża morskie,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 wpływający na siłę transportową wiatru,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rodzaje wydm,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wymienia rodzaje pustyń,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212" w:hanging="2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rzeźbotwórcze,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czynniki wpływające na intensywność wietrzenia na kuli ziemskiej,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warunki, w jakich zachodzą procesy krasowe,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odróżnia formy krasu powierzchniowego i krasu podziemnego,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erozję wgłębną, erozję wsteczną i erozję boczną,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left="140" w:hanging="112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infografiki cechy rzeki w biegu górnym, środkowym i dolnym,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największe delty i ujścia lejkowate,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rzeźby terenu powstałe wskutek rzeźbotwórczej działalności lodowców,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proces powstawania różnych typów moren,</w:t>
            </w:r>
          </w:p>
          <w:p w:rsidR="003F2186" w:rsidRPr="003F2186" w:rsidRDefault="003F2186" w:rsidP="003F2186">
            <w:pPr>
              <w:numPr>
                <w:ilvl w:val="0"/>
                <w:numId w:val="9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rozróżnia na podstawie fotografii formy rzeźby terenu powstałe wskutek </w:t>
            </w: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działalności lodowców górskich i lądolodów,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przykłady niszczącej i budującej działalności morza,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rozróżnia typy wybrzeży na podstawie map i fotografii,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formy terenu powstałe w wyniku rzeźbotwórczej działalności wiatru,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zewnętrzne modelujące powierzchnię Ziemi (erozja, transport, akumulacja),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wietrzenie fizyczne, wietrzenie chemiczne i wietrzenie biologiczne,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czynniki wpływające na przebieg zjawisk krasowych,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wskazuje na mapie znane na świecie, w Europie i w Polsce obszary krasowe,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wyjaśnia, na czym polega rzeźbotwórcza działalność rzek,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rozpoznaje na rysunkach i fotografiach formy powstałe w wyniku rzeźbotwórczej działalności rzek,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typy ujść rzecznych na podstawie schematu,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dokonuje podziału form rzeźby polodowcowej na formy erozyjne i akumulacyjne,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formy rzeźby terenu powstałe wskutek działalności lodowców górskich i lądolodów,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charakteryzuje formy rzeźby terenu powstałe wskutek rzeźbotwórczej działalności morza (klif, mierzeja) na podstawie schematu i zdjęć,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czynniki warunkujące procesy eoliczne,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przedstawia różnice między wietrzeniem mrozowym a wietrzeniem termicznym,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omawia genezę wybranych form krasowych powierzchniowych i podziemnych,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przebieg oraz skutki erozji, transportu i akumulacji w różnych odcinkach biegu rzeki,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analizuje na podstawie schematu etapy powstawania meandrów,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transportową i akumulacyjną działalność lodowca górskiego i lądolodu,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typy wybrzeży morskich, podaje ich podobieństwa i różnice,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niszczącą, transportującą i budującą działalność wiatru,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wyjaśnia przyczyny zróżnicowania intensywności procesów rzeźbotwórczych rzek, wiatru, lodowców i lądolodów, mórz oraz wietrzenia,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skutki rzeźbotwórczej działalności rzek, wiatru, lodowców i lądolodów, mórz oraz wietrzenia.</w:t>
            </w:r>
          </w:p>
        </w:tc>
      </w:tr>
      <w:tr w:rsidR="003F2186" w:rsidRPr="003F2186" w:rsidTr="00B76BC9">
        <w:tc>
          <w:tcPr>
            <w:tcW w:w="15238" w:type="dxa"/>
            <w:gridSpan w:val="5"/>
            <w:shd w:val="clear" w:color="auto" w:fill="auto"/>
          </w:tcPr>
          <w:p w:rsidR="003F2186" w:rsidRPr="003F2186" w:rsidRDefault="003F2186" w:rsidP="003F218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proofErr w:type="spellStart"/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Pedosfera</w:t>
            </w:r>
            <w:proofErr w:type="spellEnd"/>
            <w:r w:rsidRPr="003F218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i biosfera</w:t>
            </w:r>
          </w:p>
        </w:tc>
      </w:tr>
      <w:tr w:rsidR="003F2186" w:rsidRPr="003F2186" w:rsidTr="00B76BC9"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porządkuje etapy procesu glebotwórczego,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czynniki glebotwórcze,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rozróżnia gleby strefowe i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niestrefowe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nazwy stref roślinnych,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na mapie zasięg występowania głównych stref roślinnych,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gatunki roślin charakterystyczne dla poszczególnych stref roślinnych,</w:t>
            </w:r>
          </w:p>
          <w:p w:rsidR="003F2186" w:rsidRPr="003F2186" w:rsidRDefault="003F2186" w:rsidP="003F218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spacing w:after="0" w:line="240" w:lineRule="auto"/>
              <w:ind w:left="156" w:hanging="156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charakteryzuje najważniejsze poziomy glebowe na podstawie schematu profilu glebowego,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prezentuje na mapie rozmieszczenie głównych typów gleb strefowych i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podaje cechy głównych stref roślinnych na świecie,</w:t>
            </w:r>
          </w:p>
          <w:p w:rsidR="003F2186" w:rsidRPr="003F2186" w:rsidRDefault="003F2186" w:rsidP="003F2186">
            <w:pPr>
              <w:numPr>
                <w:ilvl w:val="0"/>
                <w:numId w:val="1"/>
              </w:numPr>
              <w:spacing w:after="0" w:line="240" w:lineRule="auto"/>
              <w:ind w:left="140" w:hanging="112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omawia cechy głównych typów gleb strefowych i </w:t>
            </w:r>
            <w:proofErr w:type="spellStart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niestrefowych</w:t>
            </w:r>
            <w:proofErr w:type="spellEnd"/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główne typy gleb,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rozmieszczenie i warunki występowania głównych stref roślinnych na świecie,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charakteryzuje piętra roślinne na wybranych obszarach górskich,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charakteryzuje procesy i czynniki glebotwórcze, w tym zachodzące na obszarze, na którym jest zlokalizowana szkoła,</w:t>
            </w:r>
          </w:p>
          <w:p w:rsidR="003F2186" w:rsidRPr="003F2186" w:rsidRDefault="003F2186" w:rsidP="003F2186">
            <w:pPr>
              <w:numPr>
                <w:ilvl w:val="0"/>
                <w:numId w:val="3"/>
              </w:numPr>
              <w:spacing w:after="0" w:line="240" w:lineRule="auto"/>
              <w:ind w:hanging="17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:rsidR="003F2186" w:rsidRPr="003F2186" w:rsidRDefault="003F2186" w:rsidP="003F2186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Uczeń: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wskazuje zależność między klimatem a występowaniem typów gleb i formacji roślinnych w układzie strefowym,</w:t>
            </w:r>
          </w:p>
          <w:p w:rsidR="003F2186" w:rsidRPr="003F2186" w:rsidRDefault="003F2186" w:rsidP="003F2186">
            <w:pPr>
              <w:numPr>
                <w:ilvl w:val="0"/>
                <w:numId w:val="4"/>
              </w:numPr>
              <w:tabs>
                <w:tab w:val="num" w:pos="160"/>
              </w:tabs>
              <w:spacing w:after="0" w:line="240" w:lineRule="auto"/>
              <w:ind w:left="174" w:hanging="174"/>
              <w:contextualSpacing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F218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wykazuje zależność szaty roślinnej od wysokości nad poziomem morza.</w:t>
            </w:r>
          </w:p>
        </w:tc>
      </w:tr>
    </w:tbl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3F2186" w:rsidRPr="003F2186" w:rsidRDefault="003F2186" w:rsidP="003F218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4357D" w:rsidRDefault="00D4357D"/>
    <w:sectPr w:rsidR="00D4357D" w:rsidSect="005963F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6A0" w:rsidRDefault="006106A0">
      <w:pPr>
        <w:spacing w:after="0" w:line="240" w:lineRule="auto"/>
      </w:pPr>
      <w:r>
        <w:separator/>
      </w:r>
    </w:p>
  </w:endnote>
  <w:endnote w:type="continuationSeparator" w:id="0">
    <w:p w:rsidR="006106A0" w:rsidRDefault="0061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63575"/>
      <w:docPartObj>
        <w:docPartGallery w:val="Page Numbers (Bottom of Page)"/>
        <w:docPartUnique/>
      </w:docPartObj>
    </w:sdtPr>
    <w:sdtEndPr/>
    <w:sdtContent>
      <w:p w:rsidR="0069121B" w:rsidRDefault="003F21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121B" w:rsidRDefault="00610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6A0" w:rsidRDefault="006106A0">
      <w:pPr>
        <w:spacing w:after="0" w:line="240" w:lineRule="auto"/>
      </w:pPr>
      <w:r>
        <w:separator/>
      </w:r>
    </w:p>
  </w:footnote>
  <w:footnote w:type="continuationSeparator" w:id="0">
    <w:p w:rsidR="006106A0" w:rsidRDefault="00610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370946"/>
    <w:multiLevelType w:val="hybridMultilevel"/>
    <w:tmpl w:val="0B588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5751E"/>
    <w:multiLevelType w:val="hybridMultilevel"/>
    <w:tmpl w:val="7CD20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86"/>
    <w:rsid w:val="00204CE5"/>
    <w:rsid w:val="003F2186"/>
    <w:rsid w:val="004A514D"/>
    <w:rsid w:val="006106A0"/>
    <w:rsid w:val="007A34EA"/>
    <w:rsid w:val="00D24254"/>
    <w:rsid w:val="00D4357D"/>
    <w:rsid w:val="00DA1FFA"/>
    <w:rsid w:val="00F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BA86"/>
  <w15:chartTrackingRefBased/>
  <w15:docId w15:val="{18040528-3D6E-458B-9538-C91C0480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F21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F2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2691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</dc:creator>
  <cp:keywords/>
  <dc:description/>
  <cp:lastModifiedBy>lapto</cp:lastModifiedBy>
  <cp:revision>4</cp:revision>
  <dcterms:created xsi:type="dcterms:W3CDTF">2022-08-31T15:50:00Z</dcterms:created>
  <dcterms:modified xsi:type="dcterms:W3CDTF">2023-09-10T15:53:00Z</dcterms:modified>
</cp:coreProperties>
</file>