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062" w:type="dxa"/>
        <w:tblLook w:val="04A0"/>
      </w:tblPr>
      <w:tblGrid>
        <w:gridCol w:w="1981"/>
        <w:gridCol w:w="3678"/>
        <w:gridCol w:w="1556"/>
        <w:gridCol w:w="1847"/>
      </w:tblGrid>
      <w:tr w:rsidR="00153B77" w:rsidTr="00E53EFF">
        <w:tc>
          <w:tcPr>
            <w:tcW w:w="1980" w:type="dxa"/>
            <w:shd w:val="clear" w:color="auto" w:fill="auto"/>
          </w:tcPr>
          <w:p w:rsidR="00153B77" w:rsidRDefault="00153B77" w:rsidP="00E53EFF">
            <w:r>
              <w:t>Przedmiot:</w:t>
            </w:r>
          </w:p>
        </w:tc>
        <w:tc>
          <w:tcPr>
            <w:tcW w:w="7081" w:type="dxa"/>
            <w:gridSpan w:val="3"/>
            <w:shd w:val="clear" w:color="auto" w:fill="auto"/>
          </w:tcPr>
          <w:p w:rsidR="00153B77" w:rsidRDefault="00153B77" w:rsidP="00E53EFF">
            <w:pPr>
              <w:rPr>
                <w:b/>
              </w:rPr>
            </w:pPr>
            <w:r>
              <w:rPr>
                <w:b/>
              </w:rPr>
              <w:t>Elektrotechnika i elektronika</w:t>
            </w:r>
          </w:p>
        </w:tc>
      </w:tr>
      <w:tr w:rsidR="00153B77" w:rsidTr="00E53EFF">
        <w:tc>
          <w:tcPr>
            <w:tcW w:w="1980" w:type="dxa"/>
            <w:shd w:val="clear" w:color="auto" w:fill="auto"/>
          </w:tcPr>
          <w:p w:rsidR="00153B77" w:rsidRDefault="00153B77" w:rsidP="00E53EFF">
            <w:r>
              <w:t>Klasa:</w:t>
            </w:r>
          </w:p>
        </w:tc>
        <w:tc>
          <w:tcPr>
            <w:tcW w:w="3678" w:type="dxa"/>
            <w:shd w:val="clear" w:color="auto" w:fill="auto"/>
          </w:tcPr>
          <w:p w:rsidR="00153B77" w:rsidRDefault="00153B77" w:rsidP="00105FE8">
            <w:pPr>
              <w:rPr>
                <w:b/>
              </w:rPr>
            </w:pPr>
            <w:r>
              <w:rPr>
                <w:b/>
              </w:rPr>
              <w:t>2</w:t>
            </w:r>
            <w:r w:rsidR="00105FE8">
              <w:rPr>
                <w:b/>
              </w:rPr>
              <w:t>e</w:t>
            </w:r>
            <w:r>
              <w:rPr>
                <w:b/>
              </w:rPr>
              <w:t xml:space="preserve"> Technik mechatronik 311</w:t>
            </w:r>
            <w:bookmarkStart w:id="0" w:name="_GoBack"/>
            <w:bookmarkEnd w:id="0"/>
            <w:r>
              <w:rPr>
                <w:b/>
              </w:rPr>
              <w:t>410</w:t>
            </w:r>
          </w:p>
        </w:tc>
        <w:tc>
          <w:tcPr>
            <w:tcW w:w="1556" w:type="dxa"/>
            <w:shd w:val="clear" w:color="auto" w:fill="auto"/>
          </w:tcPr>
          <w:p w:rsidR="00153B77" w:rsidRDefault="00153B77" w:rsidP="00E53EFF">
            <w:r>
              <w:t>Rok szkolny:</w:t>
            </w:r>
          </w:p>
        </w:tc>
        <w:tc>
          <w:tcPr>
            <w:tcW w:w="1847" w:type="dxa"/>
            <w:shd w:val="clear" w:color="auto" w:fill="auto"/>
          </w:tcPr>
          <w:p w:rsidR="00153B77" w:rsidRDefault="00153B77" w:rsidP="007A7CDB">
            <w:r>
              <w:rPr>
                <w:b/>
              </w:rPr>
              <w:t>202</w:t>
            </w:r>
            <w:r w:rsidR="007A7CDB">
              <w:rPr>
                <w:b/>
              </w:rPr>
              <w:t>3</w:t>
            </w:r>
            <w:r>
              <w:rPr>
                <w:b/>
              </w:rPr>
              <w:t>/202</w:t>
            </w:r>
            <w:r w:rsidR="007A7CDB">
              <w:rPr>
                <w:b/>
              </w:rPr>
              <w:t>4</w:t>
            </w:r>
          </w:p>
        </w:tc>
      </w:tr>
      <w:tr w:rsidR="00153B77" w:rsidTr="00E53EFF">
        <w:trPr>
          <w:trHeight w:val="291"/>
        </w:trPr>
        <w:tc>
          <w:tcPr>
            <w:tcW w:w="1980" w:type="dxa"/>
            <w:shd w:val="clear" w:color="auto" w:fill="auto"/>
          </w:tcPr>
          <w:p w:rsidR="00153B77" w:rsidRDefault="00153B77" w:rsidP="00E53EFF">
            <w:r>
              <w:t>Typ szkoły:</w:t>
            </w:r>
          </w:p>
        </w:tc>
        <w:tc>
          <w:tcPr>
            <w:tcW w:w="7081" w:type="dxa"/>
            <w:gridSpan w:val="3"/>
            <w:shd w:val="clear" w:color="auto" w:fill="auto"/>
          </w:tcPr>
          <w:p w:rsidR="00153B77" w:rsidRDefault="00153B77" w:rsidP="00E53EFF">
            <w:pPr>
              <w:rPr>
                <w:b/>
              </w:rPr>
            </w:pPr>
            <w:r>
              <w:rPr>
                <w:b/>
              </w:rPr>
              <w:t>Technikum 5-letnie</w:t>
            </w:r>
          </w:p>
        </w:tc>
      </w:tr>
      <w:tr w:rsidR="00153B77" w:rsidTr="00E53EFF">
        <w:tc>
          <w:tcPr>
            <w:tcW w:w="1980" w:type="dxa"/>
            <w:shd w:val="clear" w:color="auto" w:fill="auto"/>
          </w:tcPr>
          <w:p w:rsidR="00153B77" w:rsidRDefault="00153B77" w:rsidP="00E53EFF">
            <w:r>
              <w:t>Szkoła:</w:t>
            </w:r>
          </w:p>
        </w:tc>
        <w:tc>
          <w:tcPr>
            <w:tcW w:w="7081" w:type="dxa"/>
            <w:gridSpan w:val="3"/>
            <w:shd w:val="clear" w:color="auto" w:fill="auto"/>
          </w:tcPr>
          <w:p w:rsidR="00153B77" w:rsidRDefault="00153B77" w:rsidP="00E53EFF">
            <w:r>
              <w:t>Zespół Szkół Elektryczno-Mechanicznych im gen. J. Kustronia w Nowym Sączu</w:t>
            </w:r>
          </w:p>
        </w:tc>
      </w:tr>
      <w:tr w:rsidR="00153B77" w:rsidTr="00E53EFF">
        <w:tc>
          <w:tcPr>
            <w:tcW w:w="1980" w:type="dxa"/>
            <w:shd w:val="clear" w:color="auto" w:fill="auto"/>
          </w:tcPr>
          <w:p w:rsidR="00153B77" w:rsidRDefault="00153B77" w:rsidP="00E53EFF">
            <w:r>
              <w:t>Prowadzący:</w:t>
            </w:r>
          </w:p>
        </w:tc>
        <w:tc>
          <w:tcPr>
            <w:tcW w:w="7081" w:type="dxa"/>
            <w:gridSpan w:val="3"/>
            <w:shd w:val="clear" w:color="auto" w:fill="auto"/>
          </w:tcPr>
          <w:p w:rsidR="00153B77" w:rsidRDefault="00153B77" w:rsidP="00E53EFF">
            <w:pPr>
              <w:rPr>
                <w:b/>
                <w:bCs/>
              </w:rPr>
            </w:pPr>
            <w:r>
              <w:rPr>
                <w:b/>
                <w:bCs/>
              </w:rPr>
              <w:t>Mgr inż. Krzysztof Jaworski</w:t>
            </w:r>
          </w:p>
        </w:tc>
      </w:tr>
      <w:tr w:rsidR="00153B77" w:rsidTr="00E53EFF">
        <w:tc>
          <w:tcPr>
            <w:tcW w:w="1980" w:type="dxa"/>
            <w:shd w:val="clear" w:color="auto" w:fill="auto"/>
          </w:tcPr>
          <w:p w:rsidR="00153B77" w:rsidRDefault="00153B77" w:rsidP="00E53EFF">
            <w:r>
              <w:t>Kwalifikacje w zawodzie:</w:t>
            </w:r>
          </w:p>
        </w:tc>
        <w:tc>
          <w:tcPr>
            <w:tcW w:w="7081" w:type="dxa"/>
            <w:gridSpan w:val="3"/>
            <w:shd w:val="clear" w:color="auto" w:fill="auto"/>
          </w:tcPr>
          <w:p w:rsidR="00153B77" w:rsidRDefault="00153B77" w:rsidP="00E53EFF">
            <w:pPr>
              <w:rPr>
                <w:b/>
                <w:bCs/>
              </w:rPr>
            </w:pPr>
            <w:r>
              <w:rPr>
                <w:b/>
                <w:bCs/>
              </w:rPr>
              <w:t>ELM.03. Montaż, uruchamianie i konserwacja urządzeń i systemów mechatronicznych.</w:t>
            </w:r>
          </w:p>
          <w:p w:rsidR="00153B77" w:rsidRDefault="00153B77" w:rsidP="00E53EFF">
            <w:pPr>
              <w:rPr>
                <w:b/>
                <w:bCs/>
              </w:rPr>
            </w:pPr>
            <w:r>
              <w:rPr>
                <w:b/>
                <w:bCs/>
              </w:rPr>
              <w:t>ELM.06. Eksploatacja i programowanie urządzeń i systemów mechatronicznych</w:t>
            </w:r>
          </w:p>
        </w:tc>
      </w:tr>
      <w:tr w:rsidR="00153B77" w:rsidTr="00E53EFF">
        <w:tc>
          <w:tcPr>
            <w:tcW w:w="1980" w:type="dxa"/>
            <w:tcBorders>
              <w:top w:val="nil"/>
            </w:tcBorders>
            <w:shd w:val="clear" w:color="auto" w:fill="auto"/>
          </w:tcPr>
          <w:p w:rsidR="00153B77" w:rsidRDefault="00153B77" w:rsidP="00E53EFF">
            <w:r>
              <w:t>Rodzaj programu:</w:t>
            </w:r>
          </w:p>
        </w:tc>
        <w:tc>
          <w:tcPr>
            <w:tcW w:w="7081" w:type="dxa"/>
            <w:gridSpan w:val="3"/>
            <w:tcBorders>
              <w:top w:val="nil"/>
            </w:tcBorders>
            <w:shd w:val="clear" w:color="auto" w:fill="auto"/>
          </w:tcPr>
          <w:p w:rsidR="00153B77" w:rsidRDefault="00153B77" w:rsidP="00E53EFF">
            <w:r>
              <w:t>Liniowy</w:t>
            </w:r>
          </w:p>
        </w:tc>
      </w:tr>
      <w:tr w:rsidR="00153B77" w:rsidTr="00E53EFF">
        <w:tc>
          <w:tcPr>
            <w:tcW w:w="1980" w:type="dxa"/>
            <w:tcBorders>
              <w:top w:val="nil"/>
            </w:tcBorders>
            <w:shd w:val="clear" w:color="auto" w:fill="auto"/>
          </w:tcPr>
          <w:p w:rsidR="00153B77" w:rsidRDefault="00153B77" w:rsidP="00E53EFF">
            <w:r>
              <w:t>Autorzy programu:</w:t>
            </w:r>
          </w:p>
        </w:tc>
        <w:tc>
          <w:tcPr>
            <w:tcW w:w="7081" w:type="dxa"/>
            <w:gridSpan w:val="3"/>
            <w:tcBorders>
              <w:top w:val="nil"/>
            </w:tcBorders>
            <w:shd w:val="clear" w:color="auto" w:fill="auto"/>
          </w:tcPr>
          <w:p w:rsidR="00153B77" w:rsidRDefault="00153B77" w:rsidP="00E53EFF">
            <w:r>
              <w:t xml:space="preserve">mgr inż. Stanisław Juraszek, mgr inż. Piotr Pniewski, mgr inż. Piotr Tokarz </w:t>
            </w:r>
          </w:p>
        </w:tc>
      </w:tr>
    </w:tbl>
    <w:p w:rsidR="00E400D7" w:rsidRDefault="00E400D7"/>
    <w:p w:rsidR="00CD69DC" w:rsidRDefault="00CD69DC" w:rsidP="00CD69DC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Wymagania edukacyjne dla ocen śródrocznych</w:t>
      </w:r>
    </w:p>
    <w:p w:rsidR="00CD69DC" w:rsidRDefault="00CD69DC" w:rsidP="00CD69DC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Informacje wstępne:</w:t>
      </w:r>
    </w:p>
    <w:p w:rsidR="00CD69DC" w:rsidRDefault="00CD69DC" w:rsidP="00CD69DC">
      <w:r>
        <w:t>Zgodnie z przepisami prawa oraz zapisami zawartymi w Statucie Szkoły przedmiotem oceniania jest:</w:t>
      </w:r>
    </w:p>
    <w:p w:rsidR="00CD69DC" w:rsidRDefault="00CD69DC" w:rsidP="00CD69DC">
      <w:pPr>
        <w:pStyle w:val="Akapitzlist"/>
        <w:numPr>
          <w:ilvl w:val="0"/>
          <w:numId w:val="2"/>
        </w:numPr>
      </w:pPr>
      <w:r>
        <w:t xml:space="preserve">wiedza i umiejętności przedmiotowe, ogólnokształcące i w zawodzie, objęte ramowymi programami nauczania, uwzględniająca obowiązujące podstawy programowe; </w:t>
      </w:r>
    </w:p>
    <w:p w:rsidR="00CD69DC" w:rsidRDefault="00CD69DC" w:rsidP="00CD69DC">
      <w:pPr>
        <w:pStyle w:val="Akapitzlist"/>
        <w:numPr>
          <w:ilvl w:val="0"/>
          <w:numId w:val="2"/>
        </w:numPr>
      </w:pPr>
      <w:r>
        <w:t xml:space="preserve">umiejętność praktycznego wykorzystania i zastosowania zdobytej wiedzy; </w:t>
      </w:r>
    </w:p>
    <w:p w:rsidR="00CD69DC" w:rsidRDefault="00CD69DC" w:rsidP="00CD69DC">
      <w:pPr>
        <w:pStyle w:val="Akapitzlist"/>
        <w:numPr>
          <w:ilvl w:val="0"/>
          <w:numId w:val="2"/>
        </w:numPr>
      </w:pPr>
      <w:r>
        <w:t xml:space="preserve">umiejętność rozwiązywania zadań i problemów; </w:t>
      </w:r>
    </w:p>
    <w:p w:rsidR="00CD69DC" w:rsidRDefault="00CD69DC" w:rsidP="00CD69DC">
      <w:pPr>
        <w:pStyle w:val="Akapitzlist"/>
        <w:numPr>
          <w:ilvl w:val="0"/>
          <w:numId w:val="2"/>
        </w:numPr>
      </w:pPr>
      <w:r>
        <w:t xml:space="preserve">umiejętność uzasadniania, argumentowania, przekonywania; </w:t>
      </w:r>
    </w:p>
    <w:p w:rsidR="00CD69DC" w:rsidRDefault="00CD69DC" w:rsidP="00CD69DC">
      <w:pPr>
        <w:pStyle w:val="Akapitzlist"/>
        <w:numPr>
          <w:ilvl w:val="0"/>
          <w:numId w:val="2"/>
        </w:numPr>
      </w:pPr>
      <w:r>
        <w:t xml:space="preserve">umiejętność komunikowania przez uczniów swych sądów, rozwiązań i przekonań; </w:t>
      </w:r>
    </w:p>
    <w:p w:rsidR="00CD69DC" w:rsidRDefault="00CD69DC" w:rsidP="00CD69DC">
      <w:pPr>
        <w:pStyle w:val="Akapitzlist"/>
        <w:numPr>
          <w:ilvl w:val="0"/>
          <w:numId w:val="2"/>
        </w:numPr>
      </w:pPr>
      <w:r>
        <w:t xml:space="preserve">aktywność na lekcjach i innych zajęciach edukacyjnych; </w:t>
      </w:r>
    </w:p>
    <w:p w:rsidR="00CD69DC" w:rsidRDefault="00CD69DC" w:rsidP="00CD69DC">
      <w:pPr>
        <w:pStyle w:val="Akapitzlist"/>
        <w:numPr>
          <w:ilvl w:val="0"/>
          <w:numId w:val="2"/>
        </w:numPr>
      </w:pPr>
      <w:r>
        <w:t xml:space="preserve">przygotowanie do samokształcenia; </w:t>
      </w:r>
    </w:p>
    <w:p w:rsidR="00CD69DC" w:rsidRDefault="00CD69DC" w:rsidP="00CD69DC">
      <w:pPr>
        <w:pStyle w:val="Akapitzlist"/>
        <w:numPr>
          <w:ilvl w:val="0"/>
          <w:numId w:val="2"/>
        </w:numPr>
      </w:pPr>
      <w:r>
        <w:t xml:space="preserve">umiejętność pracy w zespole; </w:t>
      </w:r>
    </w:p>
    <w:p w:rsidR="00CD69DC" w:rsidRDefault="00CD69DC" w:rsidP="00CD69DC">
      <w:pPr>
        <w:pStyle w:val="Akapitzlist"/>
        <w:numPr>
          <w:ilvl w:val="0"/>
          <w:numId w:val="2"/>
        </w:numPr>
      </w:pPr>
      <w:r>
        <w:t xml:space="preserve">umiejętność rozwiązywania konfliktów, sytuacji trudnych i problemowych; </w:t>
      </w:r>
    </w:p>
    <w:p w:rsidR="00CD69DC" w:rsidRDefault="00CD69DC" w:rsidP="00CD69DC">
      <w:pPr>
        <w:pStyle w:val="Akapitzlist"/>
        <w:numPr>
          <w:ilvl w:val="0"/>
          <w:numId w:val="2"/>
        </w:numPr>
      </w:pPr>
      <w:r>
        <w:t xml:space="preserve">kreatywność, pomysłowość; </w:t>
      </w:r>
    </w:p>
    <w:p w:rsidR="00CD69DC" w:rsidRDefault="00CD69DC" w:rsidP="00CD69DC">
      <w:pPr>
        <w:pStyle w:val="Akapitzlist"/>
        <w:numPr>
          <w:ilvl w:val="0"/>
          <w:numId w:val="2"/>
        </w:numPr>
      </w:pPr>
      <w:r>
        <w:t>wysiłek wkładany w uzyskanie rezultatów.</w:t>
      </w:r>
    </w:p>
    <w:p w:rsidR="00CD69DC" w:rsidRDefault="00CD69DC" w:rsidP="00CD69DC">
      <w:pPr>
        <w:jc w:val="both"/>
      </w:pPr>
    </w:p>
    <w:p w:rsidR="00CD69DC" w:rsidRDefault="00CD69DC" w:rsidP="00CD69DC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Wymagania edukacyjne na poszczególne oceny.</w:t>
      </w:r>
    </w:p>
    <w:p w:rsidR="00CD69DC" w:rsidRDefault="00CD69DC" w:rsidP="00CD69DC">
      <w:pPr>
        <w:pStyle w:val="Akapitzlist"/>
        <w:ind w:left="720" w:firstLine="0"/>
        <w:rPr>
          <w:b/>
          <w:bCs/>
        </w:rPr>
      </w:pPr>
    </w:p>
    <w:tbl>
      <w:tblPr>
        <w:tblStyle w:val="Tabela-Siatka"/>
        <w:tblW w:w="9067" w:type="dxa"/>
        <w:tblLook w:val="04A0"/>
      </w:tblPr>
      <w:tblGrid>
        <w:gridCol w:w="1270"/>
        <w:gridCol w:w="7797"/>
      </w:tblGrid>
      <w:tr w:rsidR="00CD69DC" w:rsidTr="00E53EFF">
        <w:tc>
          <w:tcPr>
            <w:tcW w:w="1270" w:type="dxa"/>
            <w:shd w:val="clear" w:color="auto" w:fill="auto"/>
            <w:vAlign w:val="center"/>
          </w:tcPr>
          <w:p w:rsidR="00CD69DC" w:rsidRDefault="00CD69DC" w:rsidP="00E53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CD69DC" w:rsidRDefault="00CD69DC" w:rsidP="00E53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Uszczegółowione efekty zdobytej wiedzy i uzyskanych umiejętności</w:t>
            </w:r>
          </w:p>
        </w:tc>
      </w:tr>
      <w:tr w:rsidR="00CD69DC" w:rsidTr="00E53EFF">
        <w:tc>
          <w:tcPr>
            <w:tcW w:w="9066" w:type="dxa"/>
            <w:gridSpan w:val="2"/>
            <w:shd w:val="clear" w:color="auto" w:fill="auto"/>
          </w:tcPr>
          <w:p w:rsidR="00CD69DC" w:rsidRDefault="00CD69DC" w:rsidP="00E53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otrzymuję ocenę dopuszczający (dop.) jeżeli</w:t>
            </w:r>
          </w:p>
        </w:tc>
      </w:tr>
      <w:tr w:rsidR="00CD69DC" w:rsidTr="00E53EFF">
        <w:tc>
          <w:tcPr>
            <w:tcW w:w="1270" w:type="dxa"/>
            <w:shd w:val="clear" w:color="auto" w:fill="auto"/>
            <w:vAlign w:val="center"/>
          </w:tcPr>
          <w:p w:rsidR="00CD69DC" w:rsidRDefault="00CD69DC" w:rsidP="00E53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br/>
              <w:t>(dop.)</w:t>
            </w:r>
          </w:p>
        </w:tc>
        <w:tc>
          <w:tcPr>
            <w:tcW w:w="7796" w:type="dxa"/>
            <w:shd w:val="clear" w:color="auto" w:fill="auto"/>
          </w:tcPr>
          <w:p w:rsidR="00CD69DC" w:rsidRDefault="00CD69DC" w:rsidP="00E53EFF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podstawowe definicje i pojęcia dotyczące układów analogowych.</w:t>
            </w:r>
          </w:p>
          <w:p w:rsidR="00CD69DC" w:rsidRDefault="00CD69DC" w:rsidP="00E53EFF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Wymienia rodzaje materiałów stosowanych do budowy elementów elektronicznych.</w:t>
            </w:r>
          </w:p>
          <w:p w:rsidR="00CD69DC" w:rsidRDefault="00CD69DC" w:rsidP="00E53EFF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Opanował podstawowe wiadomości i umiejętności (symbole elementów elektronicznych, charakterystyki prądowo-napięciowe), a braki nie przekreślają możliwości uzyskania przez ucznia podstawowej wiedzy z tego przedmiotu w ciągu dalszej nauki.</w:t>
            </w:r>
          </w:p>
          <w:p w:rsidR="00CD69DC" w:rsidRDefault="00CD69DC" w:rsidP="00E53EFF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często przy pomocy nauczyciela zadania typowe o niewielkim stopniu trudności.</w:t>
            </w:r>
          </w:p>
          <w:p w:rsidR="00CD69DC" w:rsidRPr="00CD69DC" w:rsidRDefault="00CD69DC" w:rsidP="00CD69DC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Opisuje zjawiska związane z przepływem prądu przez elementy elektroniczne.</w:t>
            </w:r>
          </w:p>
        </w:tc>
      </w:tr>
      <w:tr w:rsidR="00CD69DC" w:rsidTr="00E53EFF">
        <w:tc>
          <w:tcPr>
            <w:tcW w:w="9066" w:type="dxa"/>
            <w:gridSpan w:val="2"/>
            <w:shd w:val="clear" w:color="auto" w:fill="auto"/>
          </w:tcPr>
          <w:p w:rsidR="00CD69DC" w:rsidRDefault="00CD69DC" w:rsidP="00E53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otrzymuję ocenę dostateczny (dst.) jeżeli</w:t>
            </w:r>
          </w:p>
        </w:tc>
      </w:tr>
      <w:tr w:rsidR="00CD69DC" w:rsidTr="00E53EFF">
        <w:tc>
          <w:tcPr>
            <w:tcW w:w="1270" w:type="dxa"/>
            <w:shd w:val="clear" w:color="auto" w:fill="auto"/>
            <w:vAlign w:val="center"/>
          </w:tcPr>
          <w:p w:rsidR="00CD69DC" w:rsidRDefault="00CD69DC" w:rsidP="00E53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br/>
              <w:t>(dst)</w:t>
            </w:r>
          </w:p>
        </w:tc>
        <w:tc>
          <w:tcPr>
            <w:tcW w:w="7796" w:type="dxa"/>
            <w:shd w:val="clear" w:color="auto" w:fill="auto"/>
          </w:tcPr>
          <w:p w:rsidR="00CD69DC" w:rsidRDefault="00CD69DC" w:rsidP="00E53EFF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Opanował podstawowe prawa dotyczące układów analogowych, zna zasady obliczania obwodów w zakresie umożliwiającym postępy w dalszym uczeniu się tego przedmiotu.</w:t>
            </w:r>
          </w:p>
          <w:p w:rsidR="00CD69DC" w:rsidRDefault="00CD69DC" w:rsidP="00E53EFF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Dokonuje analizy pracy układów analogowych na podstawie schematów ideowych.</w:t>
            </w:r>
          </w:p>
          <w:p w:rsidR="00CD69DC" w:rsidRDefault="00CD69DC" w:rsidP="00E53EFF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o średnim stopniu trudności czasem przy pomocy nauczyciela.</w:t>
            </w:r>
          </w:p>
          <w:p w:rsidR="00CD69DC" w:rsidRDefault="00CD69DC" w:rsidP="00E53EFF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Potrafi analizować działanie prostych układów analogowych z pomocą nauczyciela.</w:t>
            </w:r>
          </w:p>
          <w:p w:rsidR="00CD69DC" w:rsidRDefault="00CD69DC" w:rsidP="00E53EFF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Interpretuje schematy ideowe i montażowe układów analogowych.</w:t>
            </w:r>
          </w:p>
          <w:p w:rsidR="00CD69DC" w:rsidRDefault="00CD69DC" w:rsidP="00E53EFF">
            <w:pPr>
              <w:ind w:left="360"/>
              <w:rPr>
                <w:sz w:val="20"/>
                <w:szCs w:val="20"/>
              </w:rPr>
            </w:pPr>
          </w:p>
        </w:tc>
      </w:tr>
      <w:tr w:rsidR="00CD69DC" w:rsidTr="00E53EFF">
        <w:tc>
          <w:tcPr>
            <w:tcW w:w="9066" w:type="dxa"/>
            <w:gridSpan w:val="2"/>
            <w:shd w:val="clear" w:color="auto" w:fill="auto"/>
          </w:tcPr>
          <w:p w:rsidR="00CD69DC" w:rsidRDefault="00CD69DC" w:rsidP="00E53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Uczeń otrzymuję ocenę dobry (db.) jeżeli</w:t>
            </w:r>
          </w:p>
        </w:tc>
      </w:tr>
      <w:tr w:rsidR="00CD69DC" w:rsidTr="00E53EFF">
        <w:tc>
          <w:tcPr>
            <w:tcW w:w="1270" w:type="dxa"/>
            <w:shd w:val="clear" w:color="auto" w:fill="auto"/>
            <w:vAlign w:val="center"/>
          </w:tcPr>
          <w:p w:rsidR="00CD69DC" w:rsidRDefault="00CD69DC" w:rsidP="00E53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br/>
              <w:t>(db)</w:t>
            </w:r>
          </w:p>
        </w:tc>
        <w:tc>
          <w:tcPr>
            <w:tcW w:w="7796" w:type="dxa"/>
            <w:shd w:val="clear" w:color="auto" w:fill="auto"/>
          </w:tcPr>
          <w:p w:rsidR="00CD69DC" w:rsidRDefault="00CD69DC" w:rsidP="00E53EFF">
            <w:pPr>
              <w:pStyle w:val="Akapitzlist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Opanował wiadomości i umiejętności w zakresie pozwalającym na zrozumienie metod obliczania układów analogowych.</w:t>
            </w:r>
          </w:p>
          <w:p w:rsidR="00CD69DC" w:rsidRDefault="00CD69DC" w:rsidP="00E53EFF">
            <w:pPr>
              <w:pStyle w:val="Akapitzlist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stosuje podstawowe prawa opisujące układy analogowe.</w:t>
            </w:r>
          </w:p>
          <w:p w:rsidR="00CD69DC" w:rsidRDefault="00CD69DC" w:rsidP="00E53EFF">
            <w:pPr>
              <w:pStyle w:val="Akapitzlist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zasadę działania układów analogowych ( prostowniki, falowniki, wzmacniacze)</w:t>
            </w:r>
          </w:p>
          <w:p w:rsidR="00CD69DC" w:rsidRDefault="00CD69DC" w:rsidP="00E53EFF">
            <w:pPr>
              <w:pStyle w:val="Akapitzlist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 wpływ parametrów poszczególnych elementów i podzespołów na pracę układów analogowych.</w:t>
            </w:r>
          </w:p>
          <w:p w:rsidR="00CD69DC" w:rsidRDefault="00CD69DC" w:rsidP="00E53EFF">
            <w:pPr>
              <w:pStyle w:val="Akapitzlist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analizować działanie prostych układów analogowych.</w:t>
            </w:r>
          </w:p>
          <w:p w:rsidR="00CD69DC" w:rsidRDefault="00CD69DC" w:rsidP="00E53EFF">
            <w:pPr>
              <w:pStyle w:val="Akapitzlist"/>
              <w:spacing w:after="0"/>
              <w:ind w:left="720" w:firstLine="0"/>
              <w:rPr>
                <w:sz w:val="20"/>
                <w:szCs w:val="20"/>
              </w:rPr>
            </w:pPr>
          </w:p>
        </w:tc>
      </w:tr>
      <w:tr w:rsidR="00CD69DC" w:rsidTr="00E53EFF">
        <w:tc>
          <w:tcPr>
            <w:tcW w:w="9066" w:type="dxa"/>
            <w:gridSpan w:val="2"/>
            <w:shd w:val="clear" w:color="auto" w:fill="auto"/>
          </w:tcPr>
          <w:p w:rsidR="00CD69DC" w:rsidRDefault="00CD69DC" w:rsidP="00E53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otrzymuję ocenę bardzo dobry (bd.) jeżeli</w:t>
            </w:r>
          </w:p>
        </w:tc>
      </w:tr>
      <w:tr w:rsidR="00CD69DC" w:rsidTr="00E53EFF">
        <w:tc>
          <w:tcPr>
            <w:tcW w:w="1270" w:type="dxa"/>
            <w:shd w:val="clear" w:color="auto" w:fill="auto"/>
            <w:vAlign w:val="center"/>
          </w:tcPr>
          <w:p w:rsidR="00CD69DC" w:rsidRDefault="00CD69DC" w:rsidP="00E53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CD69DC" w:rsidRDefault="00CD69DC" w:rsidP="00E53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(bd)</w:t>
            </w:r>
          </w:p>
        </w:tc>
        <w:tc>
          <w:tcPr>
            <w:tcW w:w="7796" w:type="dxa"/>
            <w:shd w:val="clear" w:color="auto" w:fill="auto"/>
          </w:tcPr>
          <w:p w:rsidR="00CD69DC" w:rsidRDefault="00CD69DC" w:rsidP="00E53EFF">
            <w:pPr>
              <w:pStyle w:val="Akapitzlist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Ocenia poprawność podanych definicji z zakresu </w:t>
            </w:r>
            <w:r>
              <w:rPr>
                <w:sz w:val="20"/>
                <w:szCs w:val="20"/>
              </w:rPr>
              <w:t>układów analogowych.</w:t>
            </w:r>
          </w:p>
          <w:p w:rsidR="00CD69DC" w:rsidRDefault="00CD69DC" w:rsidP="00E53EFF">
            <w:pPr>
              <w:pStyle w:val="Akapitzlist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na podstawie schematów elektronicznych zalety i wady określonych rozwiązań z zakresu układów analogowych.</w:t>
            </w:r>
          </w:p>
          <w:p w:rsidR="00CD69DC" w:rsidRDefault="00CD69DC" w:rsidP="00E53EFF">
            <w:pPr>
              <w:pStyle w:val="Akapitzlist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Opanował pełny zakres wiedzy i umiejętności związany z obliczaniem układów analogowych.</w:t>
            </w:r>
          </w:p>
          <w:p w:rsidR="00CD69DC" w:rsidRDefault="00CD69DC" w:rsidP="00E53EFF">
            <w:pPr>
              <w:pStyle w:val="Akapitzlist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Sprawnie posługuje się zdobytymi wiadomościami i umiejętnościami, samodzielnie potrafi wybrać optymalną metodę do obliczania układów analogowych.</w:t>
            </w:r>
          </w:p>
          <w:p w:rsidR="00CD69DC" w:rsidRDefault="00CD69DC" w:rsidP="00E53EFF">
            <w:pPr>
              <w:pStyle w:val="Akapitzlist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samodzielnie problemy teoretyczne i praktyczne związane z budową układów analogowych.</w:t>
            </w:r>
          </w:p>
          <w:p w:rsidR="00CD69DC" w:rsidRDefault="00CD69DC" w:rsidP="00E53EFF">
            <w:pPr>
              <w:pStyle w:val="Akapitzlist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Samodzielnie rozwiązuje zadania o dużym stopniu trudności.</w:t>
            </w:r>
          </w:p>
          <w:p w:rsidR="00CD69DC" w:rsidRDefault="00CD69DC" w:rsidP="00CD69DC">
            <w:pPr>
              <w:pStyle w:val="Akapitzlist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zastosować posiadana wiedzę do rozwiązywania zadań i problemów w nowych sytuacjach analizując różne układy analogowe.</w:t>
            </w:r>
          </w:p>
        </w:tc>
      </w:tr>
      <w:tr w:rsidR="00CD69DC" w:rsidTr="00E53EFF">
        <w:tc>
          <w:tcPr>
            <w:tcW w:w="9066" w:type="dxa"/>
            <w:gridSpan w:val="2"/>
            <w:shd w:val="clear" w:color="auto" w:fill="auto"/>
          </w:tcPr>
          <w:p w:rsidR="00CD69DC" w:rsidRDefault="00CD69DC" w:rsidP="00E53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otrzymuję ocenę celujący (cel.) jeżeli</w:t>
            </w:r>
          </w:p>
        </w:tc>
      </w:tr>
      <w:tr w:rsidR="00CD69DC" w:rsidTr="00E53EFF">
        <w:tc>
          <w:tcPr>
            <w:tcW w:w="1270" w:type="dxa"/>
            <w:shd w:val="clear" w:color="auto" w:fill="auto"/>
          </w:tcPr>
          <w:p w:rsidR="00CD69DC" w:rsidRDefault="00CD69DC" w:rsidP="00AB3FC2">
            <w:pPr>
              <w:jc w:val="center"/>
              <w:rPr>
                <w:sz w:val="20"/>
                <w:szCs w:val="20"/>
              </w:rPr>
            </w:pPr>
          </w:p>
          <w:p w:rsidR="00AB3FC2" w:rsidRDefault="00AB3FC2" w:rsidP="00AB3FC2">
            <w:pPr>
              <w:jc w:val="center"/>
              <w:rPr>
                <w:sz w:val="20"/>
                <w:szCs w:val="20"/>
              </w:rPr>
            </w:pPr>
          </w:p>
          <w:p w:rsidR="00AB3FC2" w:rsidRDefault="00AB3FC2" w:rsidP="00AB3FC2">
            <w:pPr>
              <w:jc w:val="center"/>
              <w:rPr>
                <w:sz w:val="20"/>
                <w:szCs w:val="20"/>
              </w:rPr>
            </w:pPr>
          </w:p>
          <w:p w:rsidR="00AB3FC2" w:rsidRDefault="00AB3FC2" w:rsidP="00AB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CD69DC" w:rsidRDefault="00AB3FC2" w:rsidP="00AB3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(cel)</w:t>
            </w:r>
          </w:p>
        </w:tc>
        <w:tc>
          <w:tcPr>
            <w:tcW w:w="7796" w:type="dxa"/>
            <w:shd w:val="clear" w:color="auto" w:fill="auto"/>
          </w:tcPr>
          <w:p w:rsidR="00C86FB2" w:rsidRDefault="00CD69DC" w:rsidP="00E53EFF">
            <w:pPr>
              <w:pStyle w:val="Akapitzlist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podstawie oceny poprawności podanych definicji samodzielnie formułuje prawidłowe definicje związane z podstawami dotyczącymi </w:t>
            </w:r>
            <w:r w:rsidR="00C86FB2">
              <w:rPr>
                <w:sz w:val="20"/>
                <w:szCs w:val="20"/>
              </w:rPr>
              <w:t>układów analogowych.</w:t>
            </w:r>
          </w:p>
          <w:p w:rsidR="00C86FB2" w:rsidRDefault="00CD69DC" w:rsidP="00E53EFF">
            <w:pPr>
              <w:pStyle w:val="Akapitzlist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Identyfikuje błędy w dokumentacji montażowej oraz schematach ideowych </w:t>
            </w:r>
            <w:r w:rsidR="00C86FB2">
              <w:rPr>
                <w:sz w:val="20"/>
                <w:szCs w:val="20"/>
              </w:rPr>
              <w:t>układów analogowych.</w:t>
            </w:r>
          </w:p>
          <w:p w:rsidR="00CD69DC" w:rsidRDefault="00CD69DC" w:rsidP="00E53EFF">
            <w:pPr>
              <w:pStyle w:val="Akapitzlist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Biegle posługuje się zdobytymi wiadomościami w rozwiązywaniu problemów praktycznych i teoretycznych, proponuje rozwiązania nietypowe i alternatywne.</w:t>
            </w:r>
          </w:p>
          <w:p w:rsidR="00CD69DC" w:rsidRDefault="00CD69DC" w:rsidP="00E53EFF">
            <w:pPr>
              <w:pStyle w:val="Akapitzlist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Osiąga sukcesy w konkursach i olimpiadach tematycznie związanych z elektrotechniką i elektroniką.</w:t>
            </w:r>
          </w:p>
          <w:p w:rsidR="00CD69DC" w:rsidRDefault="00CD69DC" w:rsidP="00E53EFF">
            <w:pPr>
              <w:pStyle w:val="Akapitzlist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twórczo w zajęciach pozalekcyjnych , rozwijających zainteresowania związane z elektrotechniką i elektroniką.</w:t>
            </w:r>
          </w:p>
        </w:tc>
      </w:tr>
    </w:tbl>
    <w:p w:rsidR="00CD69DC" w:rsidRDefault="00CD69DC" w:rsidP="00CD69DC"/>
    <w:p w:rsidR="00CD69DC" w:rsidRDefault="00CD69DC" w:rsidP="00CD69DC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Informacje końcowe.  </w:t>
      </w:r>
    </w:p>
    <w:p w:rsidR="00CD69DC" w:rsidRDefault="00CD69DC" w:rsidP="00CD69DC">
      <w:pPr>
        <w:jc w:val="both"/>
      </w:pPr>
      <w:r>
        <w:t xml:space="preserve">Zgodnie z przepisami prawa oświatowego, nauczyciel dostosowuje wymagania edukacyjne do zaleceń zawartych w opinii Poradni Psychologiczno-Pedagogicznej. </w:t>
      </w:r>
    </w:p>
    <w:p w:rsidR="00CD69DC" w:rsidRDefault="00CD69DC" w:rsidP="00CD69DC">
      <w:pPr>
        <w:ind w:left="4956" w:firstLine="708"/>
      </w:pPr>
    </w:p>
    <w:p w:rsidR="00CD69DC" w:rsidRDefault="00CD69DC" w:rsidP="00CD69DC">
      <w:pPr>
        <w:ind w:left="4956"/>
      </w:pPr>
      <w:r>
        <w:t>Opracował: mgr inż. Krzysztof Jaworski</w:t>
      </w:r>
    </w:p>
    <w:p w:rsidR="00CD69DC" w:rsidRDefault="00CD69DC"/>
    <w:sectPr w:rsidR="00CD69DC" w:rsidSect="00E40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3B0D"/>
    <w:multiLevelType w:val="multilevel"/>
    <w:tmpl w:val="3AC61D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37467A"/>
    <w:multiLevelType w:val="multilevel"/>
    <w:tmpl w:val="04DE3B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F276B8"/>
    <w:multiLevelType w:val="multilevel"/>
    <w:tmpl w:val="7D0241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1B6A50"/>
    <w:multiLevelType w:val="multilevel"/>
    <w:tmpl w:val="B9B60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4C5DE0"/>
    <w:multiLevelType w:val="multilevel"/>
    <w:tmpl w:val="418862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4A0F08"/>
    <w:multiLevelType w:val="multilevel"/>
    <w:tmpl w:val="74F080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E01360"/>
    <w:multiLevelType w:val="multilevel"/>
    <w:tmpl w:val="024202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153B77"/>
    <w:rsid w:val="00105FE8"/>
    <w:rsid w:val="00153B77"/>
    <w:rsid w:val="006A3DBF"/>
    <w:rsid w:val="007A7CDB"/>
    <w:rsid w:val="00AB0ABB"/>
    <w:rsid w:val="00AB3FC2"/>
    <w:rsid w:val="00C86FB2"/>
    <w:rsid w:val="00CD69DC"/>
    <w:rsid w:val="00E400D7"/>
    <w:rsid w:val="00ED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00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53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D69DC"/>
    <w:pPr>
      <w:spacing w:after="160" w:line="240" w:lineRule="auto"/>
      <w:ind w:left="1008" w:hanging="288"/>
      <w:contextualSpacing/>
    </w:pPr>
    <w:rPr>
      <w:rFonts w:eastAsiaTheme="minorHAnsi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1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676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uczeń</cp:lastModifiedBy>
  <cp:revision>7</cp:revision>
  <dcterms:created xsi:type="dcterms:W3CDTF">2022-09-05T05:36:00Z</dcterms:created>
  <dcterms:modified xsi:type="dcterms:W3CDTF">2023-09-08T11:28:00Z</dcterms:modified>
</cp:coreProperties>
</file>