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1F" w:rsidRPr="006E194C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E194C">
        <w:rPr>
          <w:rFonts w:ascii="Arial" w:hAnsi="Arial" w:cs="Arial"/>
          <w:b/>
          <w:sz w:val="28"/>
          <w:szCs w:val="28"/>
          <w:lang w:val="pl-PL"/>
        </w:rPr>
        <w:t xml:space="preserve">ZESPÓŁ SZKÓŁ ELEKTRYCZNO-MECHANICZNYCH W NOWYM SĄCZU </w:t>
      </w:r>
    </w:p>
    <w:p w:rsidR="00F8321F" w:rsidRPr="006E194C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F8321F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E194C">
        <w:rPr>
          <w:rFonts w:ascii="Arial" w:hAnsi="Arial" w:cs="Arial"/>
          <w:b/>
          <w:sz w:val="28"/>
          <w:szCs w:val="28"/>
          <w:lang w:val="pl-PL"/>
        </w:rPr>
        <w:t>ŚRÓDROCZNE I ROCZNE WYMAGANIA EDUKACYJNE Z CHEMII</w:t>
      </w:r>
    </w:p>
    <w:p w:rsidR="00F8321F" w:rsidRPr="006E194C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F8321F" w:rsidRPr="006E194C" w:rsidRDefault="00F8321F" w:rsidP="00F8321F">
      <w:pPr>
        <w:spacing w:before="61" w:line="472" w:lineRule="auto"/>
        <w:ind w:left="2071" w:right="2076"/>
        <w:jc w:val="center"/>
        <w:rPr>
          <w:rFonts w:ascii="Arial" w:hAnsi="Arial" w:cs="Arial"/>
          <w:sz w:val="28"/>
          <w:szCs w:val="28"/>
        </w:rPr>
      </w:pPr>
      <w:r w:rsidRPr="006E194C">
        <w:rPr>
          <w:rFonts w:ascii="Arial" w:hAnsi="Arial" w:cs="Arial"/>
          <w:sz w:val="28"/>
          <w:szCs w:val="28"/>
        </w:rPr>
        <w:t>Rok szkolny 202</w:t>
      </w:r>
      <w:r>
        <w:rPr>
          <w:rFonts w:ascii="Arial" w:hAnsi="Arial" w:cs="Arial"/>
          <w:sz w:val="28"/>
          <w:szCs w:val="28"/>
        </w:rPr>
        <w:t>3/2024</w:t>
      </w:r>
    </w:p>
    <w:tbl>
      <w:tblPr>
        <w:tblpPr w:leftFromText="141" w:rightFromText="141" w:vertAnchor="text" w:horzAnchor="margin" w:tblpXSpec="center" w:tblpY="70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11194"/>
      </w:tblGrid>
      <w:tr w:rsidR="00F8321F" w:rsidRPr="006E194C" w:rsidTr="00CA680F">
        <w:trPr>
          <w:trHeight w:val="321"/>
        </w:trPr>
        <w:tc>
          <w:tcPr>
            <w:tcW w:w="2840" w:type="dxa"/>
          </w:tcPr>
          <w:p w:rsidR="00F8321F" w:rsidRDefault="00F8321F" w:rsidP="00CA680F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  <w:p w:rsidR="00F8321F" w:rsidRPr="006E194C" w:rsidRDefault="00F8321F" w:rsidP="00CA680F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Poziom</w:t>
            </w:r>
          </w:p>
        </w:tc>
        <w:tc>
          <w:tcPr>
            <w:tcW w:w="11194" w:type="dxa"/>
          </w:tcPr>
          <w:p w:rsidR="00F8321F" w:rsidRDefault="00F8321F" w:rsidP="00CA680F">
            <w:pPr>
              <w:pStyle w:val="TableParagraph"/>
              <w:spacing w:line="301" w:lineRule="exact"/>
              <w:ind w:left="4565" w:right="4556" w:hanging="2013"/>
              <w:jc w:val="center"/>
              <w:rPr>
                <w:b/>
                <w:sz w:val="28"/>
                <w:szCs w:val="28"/>
              </w:rPr>
            </w:pPr>
            <w:r w:rsidRPr="006E194C">
              <w:rPr>
                <w:b/>
                <w:sz w:val="28"/>
                <w:szCs w:val="28"/>
              </w:rPr>
              <w:t>CHEMIA</w:t>
            </w:r>
          </w:p>
          <w:p w:rsidR="00F8321F" w:rsidRPr="006E194C" w:rsidRDefault="00F8321F" w:rsidP="00CA680F">
            <w:pPr>
              <w:pStyle w:val="TableParagraph"/>
              <w:spacing w:line="301" w:lineRule="exact"/>
              <w:ind w:left="4565" w:right="4556" w:hanging="2013"/>
              <w:jc w:val="center"/>
              <w:rPr>
                <w:b/>
                <w:sz w:val="28"/>
                <w:szCs w:val="28"/>
              </w:rPr>
            </w:pPr>
            <w:r w:rsidRPr="006E194C">
              <w:rPr>
                <w:b/>
                <w:sz w:val="28"/>
                <w:szCs w:val="28"/>
              </w:rPr>
              <w:t>Zakres podstawowy</w:t>
            </w:r>
          </w:p>
        </w:tc>
      </w:tr>
      <w:tr w:rsidR="00F8321F" w:rsidRPr="00181000" w:rsidTr="00CA680F">
        <w:trPr>
          <w:trHeight w:val="321"/>
        </w:trPr>
        <w:tc>
          <w:tcPr>
            <w:tcW w:w="2840" w:type="dxa"/>
          </w:tcPr>
          <w:p w:rsidR="00F8321F" w:rsidRPr="006E194C" w:rsidRDefault="00F8321F" w:rsidP="00CA680F">
            <w:pPr>
              <w:pStyle w:val="TableParagraph"/>
              <w:spacing w:line="301" w:lineRule="exact"/>
              <w:ind w:left="412" w:right="401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Klasa</w:t>
            </w:r>
          </w:p>
        </w:tc>
        <w:tc>
          <w:tcPr>
            <w:tcW w:w="11194" w:type="dxa"/>
          </w:tcPr>
          <w:p w:rsidR="00F8321F" w:rsidRDefault="002A0482" w:rsidP="00CA680F">
            <w:pPr>
              <w:pStyle w:val="TableParagraph"/>
              <w:spacing w:line="301" w:lineRule="exact"/>
              <w:ind w:left="3828" w:right="4488" w:hanging="4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4fg</w:t>
            </w:r>
          </w:p>
          <w:p w:rsidR="00F8321F" w:rsidRPr="006E194C" w:rsidRDefault="00F8321F" w:rsidP="00CA680F">
            <w:pPr>
              <w:pStyle w:val="TableParagraph"/>
              <w:spacing w:line="301" w:lineRule="exact"/>
              <w:ind w:left="3828" w:right="4488" w:hanging="4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 tygodniowo</w:t>
            </w:r>
          </w:p>
        </w:tc>
      </w:tr>
      <w:tr w:rsidR="00F8321F" w:rsidRPr="006E194C" w:rsidTr="00CA680F">
        <w:trPr>
          <w:trHeight w:val="323"/>
        </w:trPr>
        <w:tc>
          <w:tcPr>
            <w:tcW w:w="2840" w:type="dxa"/>
          </w:tcPr>
          <w:p w:rsidR="00F8321F" w:rsidRPr="006E194C" w:rsidRDefault="00F8321F" w:rsidP="00CA680F">
            <w:pPr>
              <w:pStyle w:val="TableParagraph"/>
              <w:spacing w:line="304" w:lineRule="exact"/>
              <w:ind w:left="412" w:right="405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Nauczyciel</w:t>
            </w:r>
          </w:p>
        </w:tc>
        <w:tc>
          <w:tcPr>
            <w:tcW w:w="11194" w:type="dxa"/>
          </w:tcPr>
          <w:p w:rsidR="00F8321F" w:rsidRPr="006E194C" w:rsidRDefault="00F8321F" w:rsidP="00CA680F">
            <w:pPr>
              <w:pStyle w:val="TableParagraph"/>
              <w:spacing w:line="304" w:lineRule="exact"/>
              <w:ind w:left="3828" w:right="4558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Mgr Anna Święs</w:t>
            </w:r>
          </w:p>
        </w:tc>
      </w:tr>
      <w:tr w:rsidR="00F8321F" w:rsidRPr="002A0482" w:rsidTr="00CA680F">
        <w:trPr>
          <w:trHeight w:val="1288"/>
        </w:trPr>
        <w:tc>
          <w:tcPr>
            <w:tcW w:w="14034" w:type="dxa"/>
            <w:gridSpan w:val="2"/>
          </w:tcPr>
          <w:p w:rsidR="00F8321F" w:rsidRPr="006E194C" w:rsidRDefault="00F8321F" w:rsidP="00CA680F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b/>
                <w:sz w:val="28"/>
                <w:szCs w:val="28"/>
              </w:rPr>
              <w:t>Wymagania szczegółowe z chemii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– szkoła ponadpodstawowa– przygotowane w oparciu o program nauczania:</w:t>
            </w:r>
          </w:p>
          <w:p w:rsidR="00F8321F" w:rsidRDefault="00F8321F" w:rsidP="00CA680F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„Chemia. Liceum i technikum. Zakres podstawowy. PROGRAM NAUCZANIA. Klasy</w:t>
            </w:r>
            <w:r w:rsidRPr="006E194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1–3”</w:t>
            </w:r>
            <w:r w:rsidRPr="006E19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F8321F" w:rsidRDefault="00F8321F" w:rsidP="00CA680F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utor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zy - R. M. Janiuk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, M. Chmurska, G.</w:t>
            </w:r>
            <w:r w:rsidRPr="006E194C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Osiecka,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W.</w:t>
            </w:r>
            <w:r w:rsidRPr="006E19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Anusiak,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 xml:space="preserve">M. Sobczak </w:t>
            </w:r>
          </w:p>
          <w:p w:rsidR="00F8321F" w:rsidRPr="00E608DE" w:rsidRDefault="00F8321F" w:rsidP="00CA680F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w wykazie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. Podręcznik wpisany do wykazu podręczników MEN dopuszczonych do użytku szkolnego uwzględniających 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podstaw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ę </w:t>
            </w:r>
            <w:r w:rsidRPr="006E194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programową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kształcenia ogólnego określoną w rozporządzeniu z dnia 30 stycznia 2018</w:t>
            </w:r>
          </w:p>
        </w:tc>
      </w:tr>
    </w:tbl>
    <w:p w:rsidR="00F8321F" w:rsidRPr="006E194C" w:rsidRDefault="00F8321F" w:rsidP="00F8321F">
      <w:pPr>
        <w:pStyle w:val="Heading1"/>
        <w:tabs>
          <w:tab w:val="left" w:pos="851"/>
        </w:tabs>
        <w:ind w:left="2071" w:right="2077" w:hanging="1220"/>
        <w:jc w:val="center"/>
        <w:rPr>
          <w:rFonts w:ascii="Arial" w:hAnsi="Arial" w:cs="Arial"/>
          <w:bCs w:val="0"/>
          <w:color w:val="000000"/>
          <w:sz w:val="28"/>
          <w:szCs w:val="28"/>
        </w:rPr>
      </w:pPr>
    </w:p>
    <w:p w:rsidR="00F8321F" w:rsidRPr="006E194C" w:rsidRDefault="00F8321F" w:rsidP="00F8321F">
      <w:pPr>
        <w:pStyle w:val="Heading1"/>
        <w:tabs>
          <w:tab w:val="left" w:pos="851"/>
        </w:tabs>
        <w:ind w:left="2071" w:right="2077" w:hanging="1220"/>
        <w:jc w:val="center"/>
        <w:rPr>
          <w:rFonts w:ascii="Arial" w:hAnsi="Arial" w:cs="Arial"/>
          <w:bCs w:val="0"/>
          <w:color w:val="000000"/>
          <w:sz w:val="28"/>
          <w:szCs w:val="28"/>
        </w:rPr>
      </w:pPr>
    </w:p>
    <w:p w:rsidR="00F8321F" w:rsidRPr="006E194C" w:rsidRDefault="00F8321F" w:rsidP="00F8321F">
      <w:pPr>
        <w:pStyle w:val="Heading1"/>
        <w:tabs>
          <w:tab w:val="left" w:pos="851"/>
          <w:tab w:val="left" w:pos="1134"/>
          <w:tab w:val="left" w:pos="1560"/>
        </w:tabs>
        <w:ind w:left="709" w:right="20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</w:t>
      </w:r>
      <w:r w:rsidRPr="006E194C">
        <w:rPr>
          <w:rFonts w:ascii="Arial" w:hAnsi="Arial" w:cs="Arial"/>
          <w:sz w:val="22"/>
          <w:szCs w:val="22"/>
        </w:rPr>
        <w:t>LIWE METODY I NARZĘDZIA ORAZ SZCZEGÓŁOWE ZASADY SPRAWDZANIA I OCENIANIA OSIĄGNIĘĆ UCZNIÓW.</w:t>
      </w:r>
    </w:p>
    <w:p w:rsidR="00F8321F" w:rsidRPr="006E194C" w:rsidRDefault="00F8321F" w:rsidP="00F8321F">
      <w:pPr>
        <w:pStyle w:val="Heading1"/>
        <w:tabs>
          <w:tab w:val="left" w:pos="851"/>
          <w:tab w:val="left" w:pos="1134"/>
          <w:tab w:val="left" w:pos="1560"/>
        </w:tabs>
        <w:ind w:left="709" w:right="2077"/>
        <w:jc w:val="center"/>
        <w:rPr>
          <w:rFonts w:ascii="Arial" w:hAnsi="Arial" w:cs="Arial"/>
          <w:sz w:val="22"/>
          <w:szCs w:val="22"/>
        </w:rPr>
      </w:pPr>
    </w:p>
    <w:p w:rsidR="00F8321F" w:rsidRPr="006E194C" w:rsidRDefault="00F8321F" w:rsidP="00F8321F">
      <w:pPr>
        <w:pStyle w:val="Heading1"/>
        <w:tabs>
          <w:tab w:val="left" w:pos="851"/>
          <w:tab w:val="left" w:pos="1134"/>
          <w:tab w:val="left" w:pos="1560"/>
        </w:tabs>
        <w:ind w:left="709" w:right="2077"/>
        <w:rPr>
          <w:rFonts w:ascii="Arial" w:hAnsi="Arial" w:cs="Arial"/>
          <w:sz w:val="22"/>
          <w:szCs w:val="22"/>
        </w:rPr>
      </w:pPr>
      <w:r w:rsidRPr="006E194C">
        <w:rPr>
          <w:rFonts w:ascii="Arial" w:hAnsi="Arial" w:cs="Arial"/>
          <w:sz w:val="22"/>
          <w:szCs w:val="22"/>
        </w:rPr>
        <w:t>Ocenianiu podlegać będą:</w:t>
      </w:r>
    </w:p>
    <w:p w:rsidR="00F8321F" w:rsidRPr="006E194C" w:rsidRDefault="00F8321F" w:rsidP="00F8321F">
      <w:pPr>
        <w:pStyle w:val="Tekstpodstawowy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69"/>
          <w:tab w:val="left" w:pos="870"/>
        </w:tabs>
        <w:spacing w:line="276" w:lineRule="auto"/>
        <w:ind w:right="830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Odpowiedzi ustne (pod względem rzeczowości, stosowania języka </w:t>
      </w:r>
      <w:r w:rsidRPr="006E194C">
        <w:rPr>
          <w:rFonts w:ascii="Arial" w:hAnsi="Arial" w:cs="Arial"/>
          <w:spacing w:val="-3"/>
        </w:rPr>
        <w:t xml:space="preserve">chemicznego, umiejętności </w:t>
      </w:r>
      <w:r w:rsidRPr="006E194C">
        <w:rPr>
          <w:rFonts w:ascii="Arial" w:hAnsi="Arial" w:cs="Arial"/>
          <w:spacing w:val="-4"/>
        </w:rPr>
        <w:t xml:space="preserve">formułowania </w:t>
      </w:r>
      <w:r w:rsidRPr="006E194C">
        <w:rPr>
          <w:rFonts w:ascii="Arial" w:hAnsi="Arial" w:cs="Arial"/>
          <w:spacing w:val="-3"/>
        </w:rPr>
        <w:t xml:space="preserve">dłuższej wypowiedzi). </w:t>
      </w:r>
      <w:r w:rsidRPr="006E194C">
        <w:rPr>
          <w:rFonts w:ascii="Arial" w:hAnsi="Arial" w:cs="Arial"/>
        </w:rPr>
        <w:t xml:space="preserve">Przy </w:t>
      </w:r>
      <w:r w:rsidRPr="006E194C">
        <w:rPr>
          <w:rFonts w:ascii="Arial" w:hAnsi="Arial" w:cs="Arial"/>
          <w:spacing w:val="-3"/>
        </w:rPr>
        <w:t xml:space="preserve">odpowiedzi ustnej obowiązuje </w:t>
      </w:r>
      <w:r w:rsidRPr="006E194C">
        <w:rPr>
          <w:rFonts w:ascii="Arial" w:hAnsi="Arial" w:cs="Arial"/>
          <w:spacing w:val="-4"/>
        </w:rPr>
        <w:t xml:space="preserve">znajomość </w:t>
      </w:r>
      <w:r w:rsidRPr="006E194C">
        <w:rPr>
          <w:rFonts w:ascii="Arial" w:hAnsi="Arial" w:cs="Arial"/>
          <w:spacing w:val="-3"/>
        </w:rPr>
        <w:t xml:space="preserve">materiału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>ostatnich</w:t>
      </w:r>
      <w:r>
        <w:rPr>
          <w:rFonts w:ascii="Arial" w:hAnsi="Arial" w:cs="Arial"/>
          <w:spacing w:val="-3"/>
        </w:rPr>
        <w:t xml:space="preserve"> trzech 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lekcji, w przypadku lekcji powtórzeniowych z całego</w:t>
      </w:r>
      <w:r w:rsidRPr="006E194C">
        <w:rPr>
          <w:rFonts w:ascii="Arial" w:hAnsi="Arial" w:cs="Arial"/>
          <w:spacing w:val="-29"/>
        </w:rPr>
        <w:t xml:space="preserve"> </w:t>
      </w:r>
      <w:r w:rsidRPr="006E194C">
        <w:rPr>
          <w:rFonts w:ascii="Arial" w:hAnsi="Arial" w:cs="Arial"/>
        </w:rPr>
        <w:t>działu.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before="1"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Sprawdziany pisemne </w:t>
      </w:r>
      <w:r w:rsidRPr="006E194C">
        <w:rPr>
          <w:rFonts w:ascii="Arial" w:hAnsi="Arial" w:cs="Arial"/>
          <w:spacing w:val="-3"/>
        </w:rPr>
        <w:t xml:space="preserve">przeprowadzane </w:t>
      </w:r>
      <w:r w:rsidRPr="006E194C">
        <w:rPr>
          <w:rFonts w:ascii="Arial" w:hAnsi="Arial" w:cs="Arial"/>
        </w:rPr>
        <w:t xml:space="preserve">po zakończeniu każdego działu </w:t>
      </w:r>
      <w:r w:rsidRPr="006E194C">
        <w:rPr>
          <w:rFonts w:ascii="Arial" w:hAnsi="Arial" w:cs="Arial"/>
          <w:spacing w:val="-2"/>
        </w:rPr>
        <w:t>(</w:t>
      </w:r>
      <w:r w:rsidRPr="006E194C">
        <w:rPr>
          <w:rFonts w:ascii="Arial" w:hAnsi="Arial" w:cs="Arial"/>
          <w:i/>
          <w:spacing w:val="-2"/>
        </w:rPr>
        <w:t xml:space="preserve">zapowiadane </w:t>
      </w:r>
      <w:r w:rsidRPr="006E194C">
        <w:rPr>
          <w:rFonts w:ascii="Arial" w:hAnsi="Arial" w:cs="Arial"/>
          <w:i/>
        </w:rPr>
        <w:t>tydzień</w:t>
      </w:r>
      <w:r w:rsidRPr="006E194C">
        <w:rPr>
          <w:rFonts w:ascii="Arial" w:hAnsi="Arial" w:cs="Arial"/>
          <w:i/>
          <w:spacing w:val="-4"/>
        </w:rPr>
        <w:t xml:space="preserve"> </w:t>
      </w:r>
      <w:r w:rsidRPr="006E194C">
        <w:rPr>
          <w:rFonts w:ascii="Arial" w:hAnsi="Arial" w:cs="Arial"/>
          <w:i/>
        </w:rPr>
        <w:t>wcześniej</w:t>
      </w:r>
      <w:r w:rsidRPr="006E194C">
        <w:rPr>
          <w:rFonts w:ascii="Arial" w:hAnsi="Arial" w:cs="Arial"/>
        </w:rPr>
        <w:t>). Na lekcjach powtórzeniowych przypominane wymagania edukacyjne na poszczególne stopnie z danego działu.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before="1"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  <w:spacing w:val="-3"/>
        </w:rPr>
        <w:t xml:space="preserve">Kartkówki obejmujące materiał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>ostatnich lekcji. (</w:t>
      </w:r>
      <w:r w:rsidRPr="006E194C">
        <w:rPr>
          <w:rFonts w:ascii="Arial" w:hAnsi="Arial" w:cs="Arial"/>
          <w:i/>
        </w:rPr>
        <w:t>będą zapowiadane</w:t>
      </w:r>
      <w:r w:rsidRPr="006E194C">
        <w:rPr>
          <w:rFonts w:ascii="Arial" w:hAnsi="Arial" w:cs="Arial"/>
        </w:rPr>
        <w:t>)</w:t>
      </w:r>
      <w:r w:rsidRPr="006E194C">
        <w:rPr>
          <w:rFonts w:ascii="Arial" w:hAnsi="Arial" w:cs="Arial"/>
          <w:spacing w:val="-30"/>
        </w:rPr>
        <w:t xml:space="preserve"> </w:t>
      </w:r>
      <w:r w:rsidRPr="006E194C">
        <w:rPr>
          <w:rFonts w:ascii="Arial" w:hAnsi="Arial" w:cs="Arial"/>
        </w:rPr>
        <w:t>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>Zadania domowe (sprawdzane zarówno ustnie, jak i w formie pisemnej na tablicy,  niekoniecznie na ocenę)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line="276" w:lineRule="auto"/>
        <w:ind w:left="893" w:right="785" w:hanging="356"/>
        <w:jc w:val="left"/>
        <w:rPr>
          <w:rFonts w:ascii="Arial" w:hAnsi="Arial" w:cs="Arial"/>
          <w:i/>
        </w:rPr>
      </w:pPr>
      <w:r w:rsidRPr="006E194C">
        <w:rPr>
          <w:rFonts w:ascii="Arial" w:hAnsi="Arial" w:cs="Arial"/>
        </w:rPr>
        <w:t>Systematyczna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obserwacja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zachowania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uczniów,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tym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aktywność</w:t>
      </w:r>
      <w:r w:rsidRPr="006E194C">
        <w:rPr>
          <w:rFonts w:ascii="Arial" w:hAnsi="Arial" w:cs="Arial"/>
          <w:spacing w:val="-2"/>
        </w:rPr>
        <w:t xml:space="preserve"> </w:t>
      </w:r>
      <w:r w:rsidRPr="006E194C">
        <w:rPr>
          <w:rFonts w:ascii="Arial" w:hAnsi="Arial" w:cs="Arial"/>
        </w:rPr>
        <w:t>na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  <w:spacing w:val="-3"/>
        </w:rPr>
        <w:t>lekcjach,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3"/>
        </w:rPr>
        <w:t>umiejętność</w:t>
      </w:r>
      <w:r w:rsidRPr="006E194C">
        <w:rPr>
          <w:rFonts w:ascii="Arial" w:hAnsi="Arial" w:cs="Arial"/>
          <w:spacing w:val="-12"/>
        </w:rPr>
        <w:t xml:space="preserve"> </w:t>
      </w:r>
      <w:r w:rsidRPr="006E194C">
        <w:rPr>
          <w:rFonts w:ascii="Arial" w:hAnsi="Arial" w:cs="Arial"/>
          <w:spacing w:val="-3"/>
        </w:rPr>
        <w:t>samodzielnego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rozwiązywania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  <w:spacing w:val="-3"/>
        </w:rPr>
        <w:t>problemów,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współpraca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zespole,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udział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dyskusjach prowadzących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do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wyciągania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prawidłowych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wniosków.</w:t>
      </w:r>
      <w:r w:rsidRPr="006E194C">
        <w:rPr>
          <w:rFonts w:ascii="Arial" w:hAnsi="Arial" w:cs="Arial"/>
          <w:spacing w:val="-7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W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przypadku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dużej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aktywności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na</w:t>
      </w:r>
      <w:r w:rsidRPr="006E194C">
        <w:rPr>
          <w:rFonts w:ascii="Arial" w:hAnsi="Arial" w:cs="Arial"/>
          <w:i/>
          <w:spacing w:val="-12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danej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lekcji,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uczeń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może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otrzymać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ocenę.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1006"/>
          <w:tab w:val="left" w:pos="1007"/>
        </w:tabs>
        <w:spacing w:before="1" w:line="276" w:lineRule="auto"/>
        <w:ind w:left="946" w:right="469" w:hanging="293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ab/>
        <w:t>Prace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dodatkowe: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referaty,</w:t>
      </w:r>
      <w:r w:rsidRPr="006E194C">
        <w:rPr>
          <w:rFonts w:ascii="Arial" w:hAnsi="Arial" w:cs="Arial"/>
          <w:spacing w:val="-2"/>
        </w:rPr>
        <w:t xml:space="preserve"> </w:t>
      </w:r>
      <w:r w:rsidRPr="006E194C">
        <w:rPr>
          <w:rFonts w:ascii="Arial" w:hAnsi="Arial" w:cs="Arial"/>
        </w:rPr>
        <w:t>schematy,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plansze,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foliogramy,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rysunki,</w:t>
      </w:r>
      <w:r w:rsidRPr="006E194C">
        <w:rPr>
          <w:rFonts w:ascii="Arial" w:hAnsi="Arial" w:cs="Arial"/>
          <w:spacing w:val="-1"/>
        </w:rPr>
        <w:t xml:space="preserve"> </w:t>
      </w:r>
      <w:r w:rsidRPr="006E194C">
        <w:rPr>
          <w:rFonts w:ascii="Arial" w:hAnsi="Arial" w:cs="Arial"/>
        </w:rPr>
        <w:t>wykresy,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prezentacje</w:t>
      </w:r>
      <w:r w:rsidRPr="006E194C">
        <w:rPr>
          <w:rFonts w:ascii="Arial" w:hAnsi="Arial" w:cs="Arial"/>
          <w:spacing w:val="-3"/>
        </w:rPr>
        <w:t xml:space="preserve"> komputerowe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i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inne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skali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ocen: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bardzo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  <w:spacing w:val="-2"/>
        </w:rPr>
        <w:t xml:space="preserve">dobry, </w:t>
      </w:r>
      <w:r w:rsidRPr="006E194C">
        <w:rPr>
          <w:rFonts w:ascii="Arial" w:hAnsi="Arial" w:cs="Arial"/>
          <w:spacing w:val="-3"/>
        </w:rPr>
        <w:t>dobry,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dostateczny.</w:t>
      </w:r>
    </w:p>
    <w:p w:rsidR="00F8321F" w:rsidRPr="006E194C" w:rsidRDefault="00F8321F" w:rsidP="00F8321F">
      <w:pPr>
        <w:pStyle w:val="Akapitzlist"/>
        <w:tabs>
          <w:tab w:val="left" w:pos="1006"/>
          <w:tab w:val="left" w:pos="1007"/>
        </w:tabs>
        <w:spacing w:before="1" w:line="276" w:lineRule="auto"/>
        <w:ind w:right="469" w:firstLine="0"/>
        <w:jc w:val="right"/>
        <w:rPr>
          <w:rFonts w:ascii="Arial" w:hAnsi="Arial" w:cs="Arial"/>
        </w:rPr>
      </w:pPr>
    </w:p>
    <w:p w:rsidR="00F8321F" w:rsidRPr="004F0BD3" w:rsidRDefault="00F8321F" w:rsidP="00F8321F">
      <w:pPr>
        <w:spacing w:before="2" w:line="276" w:lineRule="auto"/>
        <w:ind w:left="814"/>
        <w:rPr>
          <w:rFonts w:ascii="Arial" w:hAnsi="Arial" w:cs="Arial"/>
          <w:b/>
          <w:i/>
          <w:sz w:val="22"/>
          <w:lang w:val="pl-PL"/>
        </w:rPr>
      </w:pPr>
      <w:r w:rsidRPr="006E194C">
        <w:rPr>
          <w:rFonts w:ascii="Arial" w:hAnsi="Arial" w:cs="Arial"/>
          <w:b/>
          <w:i/>
          <w:sz w:val="22"/>
          <w:lang w:val="pl-PL"/>
        </w:rPr>
        <w:t>Nauczyciel dostosowuje wymagania edukacyjne do zaleceń zawartych w opinii Poradni Psychologiczno-Pedagogicznej.</w:t>
      </w:r>
    </w:p>
    <w:p w:rsidR="00F8321F" w:rsidRPr="006E194C" w:rsidRDefault="00F8321F" w:rsidP="00F8321F">
      <w:pPr>
        <w:spacing w:line="274" w:lineRule="exact"/>
        <w:ind w:left="375"/>
        <w:rPr>
          <w:rFonts w:ascii="Arial" w:hAnsi="Arial" w:cs="Arial"/>
          <w:b/>
          <w:sz w:val="22"/>
        </w:rPr>
      </w:pPr>
      <w:r w:rsidRPr="006E194C">
        <w:rPr>
          <w:rFonts w:ascii="Arial" w:hAnsi="Arial" w:cs="Arial"/>
          <w:b/>
          <w:sz w:val="22"/>
        </w:rPr>
        <w:lastRenderedPageBreak/>
        <w:t>SPOSOBY KORYGOWANIA NIEPOWODZEŃ SZKOLNYCH</w:t>
      </w:r>
    </w:p>
    <w:p w:rsidR="00F8321F" w:rsidRPr="006E194C" w:rsidRDefault="00F8321F" w:rsidP="00F8321F">
      <w:pPr>
        <w:spacing w:line="274" w:lineRule="exact"/>
        <w:ind w:left="375"/>
        <w:rPr>
          <w:rFonts w:ascii="Arial" w:hAnsi="Arial" w:cs="Arial"/>
          <w:b/>
          <w:sz w:val="22"/>
        </w:rPr>
      </w:pPr>
    </w:p>
    <w:p w:rsidR="00F8321F" w:rsidRPr="006E194C" w:rsidRDefault="00F8321F" w:rsidP="00B91A8F">
      <w:pPr>
        <w:pStyle w:val="Akapitzlist"/>
        <w:numPr>
          <w:ilvl w:val="1"/>
          <w:numId w:val="40"/>
        </w:numPr>
        <w:tabs>
          <w:tab w:val="left" w:pos="1200"/>
          <w:tab w:val="left" w:pos="1201"/>
        </w:tabs>
        <w:ind w:right="601"/>
        <w:rPr>
          <w:rFonts w:ascii="Arial" w:hAnsi="Arial" w:cs="Arial"/>
        </w:rPr>
      </w:pPr>
      <w:r w:rsidRPr="006E194C">
        <w:rPr>
          <w:rFonts w:ascii="Arial" w:hAnsi="Arial" w:cs="Arial"/>
        </w:rPr>
        <w:t>Uczeń ma prawo poprawić każdą ocenę (obowiązkowo ocenę niedostateczną) ze sprawdzianu pisemnego w czasie planowych zajęć lekcyjnych - po uzyskaniu informacji o wyniku (</w:t>
      </w:r>
      <w:r w:rsidRPr="006E194C">
        <w:rPr>
          <w:rFonts w:ascii="Arial" w:hAnsi="Arial" w:cs="Arial"/>
          <w:i/>
        </w:rPr>
        <w:t xml:space="preserve">dla wszystkich chętnych w danej klasie ustala się jeden termin </w:t>
      </w:r>
      <w:r w:rsidRPr="006E194C">
        <w:rPr>
          <w:rFonts w:ascii="Arial" w:hAnsi="Arial" w:cs="Arial"/>
          <w:i/>
          <w:spacing w:val="-3"/>
        </w:rPr>
        <w:t>poprawy</w:t>
      </w:r>
      <w:r w:rsidRPr="006E194C">
        <w:rPr>
          <w:rFonts w:ascii="Arial" w:hAnsi="Arial" w:cs="Arial"/>
          <w:spacing w:val="-3"/>
        </w:rPr>
        <w:t xml:space="preserve">). Do dziennika obok oceny uzyskanej poprzednio wpisuje </w:t>
      </w:r>
      <w:r w:rsidRPr="006E194C">
        <w:rPr>
          <w:rFonts w:ascii="Arial" w:hAnsi="Arial" w:cs="Arial"/>
        </w:rPr>
        <w:t>się ocenę uzyskaną z poprawy.</w:t>
      </w:r>
    </w:p>
    <w:p w:rsidR="00F8321F" w:rsidRPr="006E194C" w:rsidRDefault="00F8321F" w:rsidP="00B91A8F">
      <w:pPr>
        <w:pStyle w:val="Akapitzlist"/>
        <w:numPr>
          <w:ilvl w:val="1"/>
          <w:numId w:val="40"/>
        </w:numPr>
        <w:tabs>
          <w:tab w:val="left" w:pos="1200"/>
          <w:tab w:val="left" w:pos="1201"/>
        </w:tabs>
        <w:ind w:right="648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Uczeń może również poprawiać  pozostałe oceny w innym czasie niż zajęcia lekcyjne tj. w podczas dodatkowych zajęć z chemii organizowanych w przypadku zainteresowania dla wszystkich uczniów. </w:t>
      </w:r>
      <w:r w:rsidRPr="006E194C">
        <w:rPr>
          <w:rFonts w:ascii="Arial" w:hAnsi="Arial" w:cs="Arial"/>
          <w:spacing w:val="-3"/>
        </w:rPr>
        <w:t xml:space="preserve">Istnieje także </w:t>
      </w:r>
      <w:r w:rsidRPr="006E194C">
        <w:rPr>
          <w:rFonts w:ascii="Arial" w:hAnsi="Arial" w:cs="Arial"/>
          <w:spacing w:val="-4"/>
        </w:rPr>
        <w:t xml:space="preserve">możliwość </w:t>
      </w:r>
      <w:r w:rsidRPr="006E194C">
        <w:rPr>
          <w:rFonts w:ascii="Arial" w:hAnsi="Arial" w:cs="Arial"/>
          <w:spacing w:val="-3"/>
        </w:rPr>
        <w:t xml:space="preserve">dodatkowych indywidualnych konsultacji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 xml:space="preserve">nauczycielem </w:t>
      </w:r>
      <w:r w:rsidRPr="006E194C">
        <w:rPr>
          <w:rFonts w:ascii="Arial" w:hAnsi="Arial" w:cs="Arial"/>
        </w:rPr>
        <w:t xml:space="preserve">w </w:t>
      </w:r>
      <w:r w:rsidRPr="006E194C">
        <w:rPr>
          <w:rFonts w:ascii="Arial" w:hAnsi="Arial" w:cs="Arial"/>
          <w:spacing w:val="-3"/>
        </w:rPr>
        <w:t xml:space="preserve">przypadku, </w:t>
      </w:r>
      <w:r w:rsidRPr="006E194C">
        <w:rPr>
          <w:rFonts w:ascii="Arial" w:hAnsi="Arial" w:cs="Arial"/>
          <w:spacing w:val="-2"/>
        </w:rPr>
        <w:t xml:space="preserve">gdy </w:t>
      </w:r>
      <w:r w:rsidRPr="006E194C">
        <w:rPr>
          <w:rFonts w:ascii="Arial" w:hAnsi="Arial" w:cs="Arial"/>
        </w:rPr>
        <w:t>uczeń wyrazi chęć uzupełnienia braków z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przedmiotu.</w:t>
      </w:r>
    </w:p>
    <w:p w:rsidR="00F8321F" w:rsidRPr="006E194C" w:rsidRDefault="00F8321F" w:rsidP="00B91A8F">
      <w:pPr>
        <w:pStyle w:val="Akapitzlist"/>
        <w:numPr>
          <w:ilvl w:val="1"/>
          <w:numId w:val="40"/>
        </w:numPr>
        <w:tabs>
          <w:tab w:val="left" w:pos="1200"/>
          <w:tab w:val="left" w:pos="1201"/>
        </w:tabs>
        <w:ind w:right="648"/>
        <w:rPr>
          <w:rFonts w:ascii="Arial" w:hAnsi="Arial" w:cs="Arial"/>
        </w:rPr>
      </w:pPr>
      <w:r w:rsidRPr="006E194C">
        <w:rPr>
          <w:rFonts w:ascii="Arial" w:hAnsi="Arial" w:cs="Arial"/>
        </w:rPr>
        <w:t>Uczeń</w:t>
      </w:r>
      <w:r w:rsidRPr="006E194C">
        <w:rPr>
          <w:rFonts w:ascii="Arial" w:hAnsi="Arial" w:cs="Arial"/>
          <w:spacing w:val="32"/>
        </w:rPr>
        <w:t xml:space="preserve"> </w:t>
      </w:r>
      <w:r w:rsidRPr="006E194C">
        <w:rPr>
          <w:rFonts w:ascii="Arial" w:hAnsi="Arial" w:cs="Arial"/>
          <w:spacing w:val="-3"/>
        </w:rPr>
        <w:t>może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być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3"/>
        </w:rPr>
        <w:t>zwolniony</w:t>
      </w:r>
      <w:r w:rsidRPr="006E194C">
        <w:rPr>
          <w:rFonts w:ascii="Arial" w:hAnsi="Arial" w:cs="Arial"/>
          <w:spacing w:val="-13"/>
        </w:rPr>
        <w:t xml:space="preserve"> </w:t>
      </w:r>
      <w:r w:rsidRPr="006E194C">
        <w:rPr>
          <w:rFonts w:ascii="Arial" w:hAnsi="Arial" w:cs="Arial"/>
        </w:rPr>
        <w:t>z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pisania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pracy</w:t>
      </w:r>
      <w:r w:rsidRPr="006E194C">
        <w:rPr>
          <w:rFonts w:ascii="Arial" w:hAnsi="Arial" w:cs="Arial"/>
          <w:spacing w:val="-13"/>
        </w:rPr>
        <w:t xml:space="preserve"> </w:t>
      </w:r>
      <w:r w:rsidRPr="006E194C">
        <w:rPr>
          <w:rFonts w:ascii="Arial" w:hAnsi="Arial" w:cs="Arial"/>
          <w:spacing w:val="-3"/>
        </w:rPr>
        <w:t>klasowej,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4"/>
        </w:rPr>
        <w:t>kartkówki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lub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odpowiedzi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ustnej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wyjątkowych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sytuacjach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losowych.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Sytuację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taką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uczeń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ma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obowiązek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zgłosić nauczycielowi na początku lekcji, w przeciwnym razie prośba nie będzie</w:t>
      </w:r>
      <w:r w:rsidRPr="006E194C">
        <w:rPr>
          <w:rFonts w:ascii="Arial" w:hAnsi="Arial" w:cs="Arial"/>
          <w:spacing w:val="-27"/>
        </w:rPr>
        <w:t xml:space="preserve"> </w:t>
      </w:r>
      <w:r w:rsidRPr="006E194C">
        <w:rPr>
          <w:rFonts w:ascii="Arial" w:hAnsi="Arial" w:cs="Arial"/>
        </w:rPr>
        <w:t>uwzględniona</w:t>
      </w:r>
    </w:p>
    <w:p w:rsidR="00F8321F" w:rsidRPr="006E194C" w:rsidRDefault="00F8321F" w:rsidP="00F8321F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</w:p>
    <w:p w:rsidR="00F8321F" w:rsidRPr="006E194C" w:rsidRDefault="00F8321F" w:rsidP="00F8321F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</w:p>
    <w:p w:rsidR="00F8321F" w:rsidRPr="006E194C" w:rsidRDefault="00F8321F" w:rsidP="00F8321F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>OGÓL</w:t>
      </w:r>
      <w:r>
        <w:rPr>
          <w:rFonts w:ascii="Arial" w:hAnsi="Arial" w:cs="Arial"/>
          <w:sz w:val="22"/>
          <w:lang w:val="pl-PL"/>
        </w:rPr>
        <w:t>NE KRYTERIA OCENIANIA Z CHEMII</w:t>
      </w:r>
    </w:p>
    <w:p w:rsidR="00F8321F" w:rsidRPr="006E194C" w:rsidRDefault="00F8321F" w:rsidP="00F8321F">
      <w:pPr>
        <w:ind w:left="29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celująca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 z różnych źródeł informacji nie tylko tych wskazanych przez nauczyciela,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stosować wiadomości w sytuacjach nietypowych ( problemowych ),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proponuje rozwiązania nietypowe, umie formułować problemy i dokonywać analizy   syntezy nowych zjawisk,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udowodnić swoje zdanie, używając odpowiedniej argumentacji, będącej skutkiem zdobytej samodzielnie wiedzy,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osiąga sukcesy w konkursach i olimpiadach chemicznych lub wymagających   wiedzy chemicznej, szczebla wyższego niż szkolny,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jest autorem pracy związanej z chemią o dużych wartościach poznawczych i dydaktycznych. </w:t>
      </w:r>
    </w:p>
    <w:p w:rsidR="00F8321F" w:rsidRPr="006E194C" w:rsidRDefault="00F8321F" w:rsidP="00F8321F">
      <w:pPr>
        <w:spacing w:after="55" w:line="259" w:lineRule="auto"/>
        <w:ind w:left="720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 </w:t>
      </w:r>
    </w:p>
    <w:p w:rsidR="00F8321F" w:rsidRPr="006E194C" w:rsidRDefault="00F8321F" w:rsidP="00F8321F">
      <w:pPr>
        <w:spacing w:after="40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bardzo dobra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pełnym zakresie wiadomości i umiejętności przewidziane programem,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stosować zdobytą wiedzę do rozwiązania problemów i zadań w nowych sytuacjach,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wskazuje dużą samodzielność i potrafi bez nauczyciela korzystać z różnych źródeł wiedzy,  np. układu okresowego pierwiastków, wykresów, tablic, zestawień,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sprawnie korzysta ze wszystkich dostępnych i wskazanych przez nauczyciela, dotrzeć do innych źródeł wiadomości,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eastAsia="Arial" w:hAnsi="Arial" w:cs="Arial"/>
          <w:sz w:val="22"/>
          <w:lang w:val="pl-PL"/>
        </w:rPr>
        <w:tab/>
      </w:r>
      <w:r w:rsidRPr="006E194C">
        <w:rPr>
          <w:rFonts w:ascii="Arial" w:hAnsi="Arial" w:cs="Arial"/>
          <w:sz w:val="22"/>
          <w:lang w:val="pl-PL"/>
        </w:rPr>
        <w:t xml:space="preserve">potrafi pisać i samodzielnie uzgadniać równania reakcji chemicznych,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wykazuje się aktywną postawą w czasie lekcji,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bierze udział w konkursie chemicznym lub wymagającym wiedzy i umiejętności związanych  z chemią,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poprawnie rozumować o kategoriach przyczynowo-skutkowych wykorzystując wiedzę przewidzianą programem również pokrewnych przedmiotów. </w:t>
      </w:r>
    </w:p>
    <w:p w:rsidR="00F8321F" w:rsidRPr="006E194C" w:rsidRDefault="00F8321F" w:rsidP="00F8321F">
      <w:pPr>
        <w:spacing w:after="7" w:line="259" w:lineRule="auto"/>
        <w:ind w:left="1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    </w:t>
      </w:r>
    </w:p>
    <w:p w:rsidR="00F8321F" w:rsidRPr="006E194C" w:rsidRDefault="00F8321F" w:rsidP="00F8321F">
      <w:pPr>
        <w:spacing w:after="40"/>
        <w:ind w:left="2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dobra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otrzymuję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dużym zakresie wiadomości i umiejętności określone programem, </w:t>
      </w:r>
    </w:p>
    <w:p w:rsidR="00F8321F" w:rsidRPr="00391ACB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>poprawnie stosuje wiadomości i umiejętności do samodzielnego rozwiązy</w:t>
      </w:r>
      <w:r>
        <w:rPr>
          <w:rFonts w:ascii="Arial" w:hAnsi="Arial" w:cs="Arial"/>
          <w:sz w:val="22"/>
          <w:lang w:val="pl-PL"/>
        </w:rPr>
        <w:t>wania typowych zadań</w:t>
      </w:r>
      <w:r w:rsidRPr="006E194C">
        <w:rPr>
          <w:rFonts w:ascii="Arial" w:hAnsi="Arial" w:cs="Arial"/>
          <w:sz w:val="22"/>
          <w:lang w:val="pl-PL"/>
        </w:rPr>
        <w:t xml:space="preserve">, natomiast zadania o stopniu trudniejszym wykonuje przy pomocy nauczyciela,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 ze wszystkich poznanych </w:t>
      </w:r>
      <w:r>
        <w:rPr>
          <w:rFonts w:ascii="Arial" w:hAnsi="Arial" w:cs="Arial"/>
          <w:sz w:val="22"/>
          <w:lang w:val="pl-PL"/>
        </w:rPr>
        <w:t>na lekcji źródeł informacji   (</w:t>
      </w:r>
      <w:r w:rsidRPr="006E194C">
        <w:rPr>
          <w:rFonts w:ascii="Arial" w:hAnsi="Arial" w:cs="Arial"/>
          <w:sz w:val="22"/>
          <w:lang w:val="pl-PL"/>
        </w:rPr>
        <w:t xml:space="preserve">układ okresowy pierwiastków, wykresy, tablice i inne ),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lastRenderedPageBreak/>
        <w:t xml:space="preserve">rozwiązuje niektóre zadania dodatkowe o niewielkiej skali trudności,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poprawnie rozumuje w kategoriach przyczynowo-skutkowych,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jest aktywny w czasie lekcji. </w:t>
      </w:r>
    </w:p>
    <w:p w:rsidR="00F8321F" w:rsidRPr="004F0BD3" w:rsidRDefault="00F8321F" w:rsidP="00F8321F">
      <w:pPr>
        <w:spacing w:after="13" w:line="259" w:lineRule="auto"/>
        <w:ind w:left="2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</w:t>
      </w:r>
    </w:p>
    <w:p w:rsidR="00F8321F" w:rsidRPr="006E194C" w:rsidRDefault="00F8321F" w:rsidP="00F8321F">
      <w:pPr>
        <w:spacing w:after="41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dostateczną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podstawowym zakresie te wiadomości i umiejętności określone programem, które są konieczne do dalszego kształcenia, </w:t>
      </w:r>
    </w:p>
    <w:p w:rsidR="00F8321F" w:rsidRPr="006E194C" w:rsidRDefault="00F8321F" w:rsidP="00F8321F">
      <w:pPr>
        <w:numPr>
          <w:ilvl w:val="0"/>
          <w:numId w:val="1"/>
        </w:numPr>
        <w:spacing w:after="42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poprawnie stosuje wiadomości i umiejętności do rozwiązywania, z pomocą nauczyciela, typowe zadania teoretyczne lub praktyczne o niewielkim stopniu trudności, </w:t>
      </w:r>
    </w:p>
    <w:p w:rsidR="00F8321F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korzystać, przy pomocy nauczyciela, z takich źródeł wiedzy, jak układ okresowy pierwiastków, wykresy, tablice,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przy pomocy nauczyciela pisać i uzgadniać równania reakcji chemicznych,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 czasie lekcji wykazuje się aktywnością w stopniu zadawalającym. </w:t>
      </w:r>
    </w:p>
    <w:p w:rsidR="00F8321F" w:rsidRPr="006E194C" w:rsidRDefault="00F8321F" w:rsidP="00F8321F">
      <w:pPr>
        <w:spacing w:after="10" w:line="259" w:lineRule="auto"/>
        <w:ind w:left="2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  </w:t>
      </w:r>
    </w:p>
    <w:p w:rsidR="00F8321F" w:rsidRPr="006E194C" w:rsidRDefault="00F8321F" w:rsidP="00F8321F">
      <w:pPr>
        <w:spacing w:after="41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dopuszczająca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ma braki w opanowaniu wiadomości określonych programem nauczania, ale braki te nie przekreślają możliwości dalszego kształcenia, </w:t>
      </w:r>
    </w:p>
    <w:p w:rsidR="00F8321F" w:rsidRPr="000C6F43" w:rsidRDefault="00F8321F" w:rsidP="00F8321F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rozwiązuje z pomocą nauczyciela typowe zadania teoretyczne lub praktyczne o niewielkim stopniu trudności, </w:t>
      </w:r>
    </w:p>
    <w:p w:rsidR="00F8321F" w:rsidRPr="006E194C" w:rsidRDefault="00F8321F" w:rsidP="00F8321F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z pomocą nauczyciela potrafi pisać proste wzory chemiczne i równania chemiczne,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przejawia pewne zaangażowanie w proces uczenia się. </w:t>
      </w:r>
    </w:p>
    <w:p w:rsidR="00F8321F" w:rsidRPr="00F8321F" w:rsidRDefault="00F8321F" w:rsidP="00F8321F">
      <w:pPr>
        <w:spacing w:after="0" w:line="259" w:lineRule="auto"/>
        <w:ind w:left="96" w:firstLine="0"/>
        <w:jc w:val="center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 </w:t>
      </w:r>
    </w:p>
    <w:p w:rsidR="00F8321F" w:rsidRPr="006E194C" w:rsidRDefault="00F8321F" w:rsidP="00F8321F">
      <w:pPr>
        <w:spacing w:after="0" w:line="259" w:lineRule="auto"/>
        <w:ind w:left="96" w:firstLine="0"/>
        <w:jc w:val="left"/>
        <w:rPr>
          <w:rFonts w:ascii="Arial" w:hAnsi="Arial" w:cs="Arial"/>
          <w:b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>Wymagania szczegółowe  na poszczególne oceny szkolne</w:t>
      </w:r>
    </w:p>
    <w:p w:rsidR="00F8321F" w:rsidRPr="006E194C" w:rsidRDefault="00F8321F" w:rsidP="00F8321F">
      <w:pPr>
        <w:spacing w:after="0" w:line="259" w:lineRule="auto"/>
        <w:ind w:left="0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left w:w="83" w:type="dxa"/>
          <w:right w:w="50" w:type="dxa"/>
        </w:tblCellMar>
        <w:tblLook w:val="04A0"/>
      </w:tblPr>
      <w:tblGrid>
        <w:gridCol w:w="2176"/>
        <w:gridCol w:w="441"/>
        <w:gridCol w:w="2617"/>
        <w:gridCol w:w="2618"/>
        <w:gridCol w:w="2616"/>
        <w:gridCol w:w="2618"/>
        <w:gridCol w:w="2617"/>
      </w:tblGrid>
      <w:tr w:rsidR="00F8321F" w:rsidRPr="006E194C" w:rsidTr="00F8321F">
        <w:trPr>
          <w:trHeight w:val="545"/>
        </w:trPr>
        <w:tc>
          <w:tcPr>
            <w:tcW w:w="2176" w:type="dxa"/>
            <w:shd w:val="clear" w:color="auto" w:fill="auto"/>
            <w:vAlign w:val="center"/>
          </w:tcPr>
          <w:p w:rsidR="00F8321F" w:rsidRPr="006E194C" w:rsidRDefault="00F8321F" w:rsidP="00CA680F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E194C">
              <w:rPr>
                <w:rFonts w:ascii="Arial" w:hAnsi="Arial" w:cs="Arial"/>
                <w:b/>
                <w:sz w:val="22"/>
              </w:rPr>
              <w:t>Temat lekcji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ocena dopuszczająca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4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>ocena dostateczna</w:t>
            </w:r>
            <w:r w:rsidRPr="006E194C">
              <w:rPr>
                <w:rFonts w:ascii="Arial" w:eastAsia="Calibri" w:hAnsi="Arial" w:cs="Arial"/>
                <w:b/>
                <w:i/>
                <w:sz w:val="22"/>
                <w:lang w:val="pl-PL"/>
              </w:rPr>
              <w:t xml:space="preserve">  </w:t>
            </w:r>
          </w:p>
          <w:p w:rsidR="00F8321F" w:rsidRPr="006E194C" w:rsidRDefault="00F8321F" w:rsidP="00CA680F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6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525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dobra 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3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bardzo dobra </w:t>
            </w:r>
          </w:p>
          <w:p w:rsidR="00F8321F" w:rsidRPr="006E194C" w:rsidRDefault="00F8321F" w:rsidP="00CA680F">
            <w:pPr>
              <w:spacing w:after="0" w:line="259" w:lineRule="auto"/>
              <w:ind w:left="0" w:right="10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7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celująca </w:t>
            </w:r>
          </w:p>
        </w:tc>
      </w:tr>
      <w:tr w:rsidR="00F8321F" w:rsidRPr="006E194C" w:rsidTr="00CA680F">
        <w:trPr>
          <w:trHeight w:val="545"/>
        </w:trPr>
        <w:tc>
          <w:tcPr>
            <w:tcW w:w="15703" w:type="dxa"/>
            <w:gridSpan w:val="7"/>
            <w:shd w:val="clear" w:color="auto" w:fill="auto"/>
            <w:vAlign w:val="center"/>
          </w:tcPr>
          <w:p w:rsidR="00F8321F" w:rsidRPr="006E194C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eastAsia="Calibri" w:hAnsi="Arial" w:cs="Arial"/>
                <w:b/>
                <w:sz w:val="22"/>
                <w:lang w:val="pl-PL"/>
              </w:rPr>
            </w:pPr>
            <w:r>
              <w:rPr>
                <w:rFonts w:ascii="Arial" w:eastAsia="Calibri" w:hAnsi="Arial" w:cs="Arial"/>
                <w:b/>
                <w:sz w:val="22"/>
                <w:lang w:val="pl-PL"/>
              </w:rPr>
              <w:t>I półrocze</w:t>
            </w:r>
          </w:p>
        </w:tc>
      </w:tr>
      <w:tr w:rsidR="00F8321F" w:rsidRPr="002A0482" w:rsidTr="00CA680F">
        <w:trPr>
          <w:trHeight w:val="545"/>
        </w:trPr>
        <w:tc>
          <w:tcPr>
            <w:tcW w:w="15703" w:type="dxa"/>
            <w:gridSpan w:val="7"/>
            <w:shd w:val="clear" w:color="auto" w:fill="auto"/>
            <w:vAlign w:val="center"/>
          </w:tcPr>
          <w:p w:rsidR="00F8321F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eastAsia="Calibri" w:hAnsi="Arial" w:cs="Arial"/>
                <w:b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>WŁAŚCIWOŚCI METALI I ICH ZWIĄZKÓW</w:t>
            </w:r>
          </w:p>
        </w:tc>
      </w:tr>
      <w:tr w:rsidR="00F8321F" w:rsidRPr="002A0482" w:rsidTr="00F8321F">
        <w:trPr>
          <w:trHeight w:val="545"/>
        </w:trPr>
        <w:tc>
          <w:tcPr>
            <w:tcW w:w="2617" w:type="dxa"/>
            <w:gridSpan w:val="2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Metale i niemetale </w:t>
            </w:r>
          </w:p>
        </w:tc>
        <w:tc>
          <w:tcPr>
            <w:tcW w:w="2617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"/>
              </w:numPr>
              <w:spacing w:after="34" w:line="240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metale i niemetale </w:t>
            </w:r>
          </w:p>
          <w:p w:rsidR="00F8321F" w:rsidRPr="006E194C" w:rsidRDefault="00F8321F" w:rsidP="00B91A8F">
            <w:pPr>
              <w:numPr>
                <w:ilvl w:val="0"/>
                <w:numId w:val="2"/>
              </w:numPr>
              <w:spacing w:after="31" w:line="241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pierwiastki chemiczne o największym rozpowszechnieniu w skorupie ziemskiej </w:t>
            </w:r>
          </w:p>
          <w:p w:rsidR="00F8321F" w:rsidRPr="006E194C" w:rsidRDefault="00F8321F" w:rsidP="00B91A8F">
            <w:pPr>
              <w:numPr>
                <w:ilvl w:val="0"/>
                <w:numId w:val="2"/>
              </w:numPr>
              <w:spacing w:after="33" w:line="241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formy występowania pierwiastków w przyrodzie oraz podaje przykłady </w:t>
            </w:r>
          </w:p>
          <w:p w:rsidR="00F8321F" w:rsidRPr="006E194C" w:rsidRDefault="00F8321F" w:rsidP="00B91A8F">
            <w:pPr>
              <w:numPr>
                <w:ilvl w:val="0"/>
                <w:numId w:val="2"/>
              </w:numPr>
              <w:spacing w:after="0" w:line="240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typowe właściwości fizyczne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metali i niemetali </w:t>
            </w:r>
          </w:p>
          <w:p w:rsidR="00F8321F" w:rsidRPr="006E194C" w:rsidRDefault="00F8321F" w:rsidP="00B91A8F">
            <w:pPr>
              <w:numPr>
                <w:ilvl w:val="0"/>
                <w:numId w:val="41"/>
              </w:numPr>
              <w:spacing w:after="0" w:line="259" w:lineRule="auto"/>
              <w:ind w:right="25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zastosowania najbardziej użytecznych metali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"/>
              </w:numPr>
              <w:spacing w:after="0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określa blok konfiguracyjny (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lub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p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), do którego należy </w:t>
            </w:r>
          </w:p>
          <w:p w:rsidR="00F8321F" w:rsidRPr="006E194C" w:rsidRDefault="00F8321F" w:rsidP="00CA680F">
            <w:pPr>
              <w:spacing w:after="33" w:line="242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dany pierwiastek chemiczny (metal lub niemetal) </w:t>
            </w:r>
          </w:p>
          <w:p w:rsidR="00F8321F" w:rsidRPr="006E194C" w:rsidRDefault="00F8321F" w:rsidP="00B91A8F">
            <w:pPr>
              <w:numPr>
                <w:ilvl w:val="0"/>
                <w:numId w:val="3"/>
              </w:numPr>
              <w:spacing w:after="33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zmiany właściwości pierwiastków w grupach i okresach </w:t>
            </w:r>
          </w:p>
          <w:p w:rsidR="00F8321F" w:rsidRPr="006E194C" w:rsidRDefault="00F8321F" w:rsidP="00B91A8F">
            <w:pPr>
              <w:numPr>
                <w:ilvl w:val="0"/>
                <w:numId w:val="3"/>
              </w:numPr>
              <w:spacing w:after="0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formy występowania niektórych pierwiastków w przyrodzie </w:t>
            </w:r>
          </w:p>
          <w:p w:rsidR="00F8321F" w:rsidRPr="006E194C" w:rsidRDefault="00F8321F" w:rsidP="00CA680F">
            <w:pPr>
              <w:spacing w:after="0" w:line="259" w:lineRule="auto"/>
              <w:ind w:left="133" w:right="1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(stan wolny i stan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związany) </w:t>
            </w:r>
          </w:p>
        </w:tc>
        <w:tc>
          <w:tcPr>
            <w:tcW w:w="2616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4"/>
              </w:numPr>
              <w:spacing w:after="0" w:line="240" w:lineRule="auto"/>
              <w:ind w:left="112" w:right="151" w:hanging="112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lastRenderedPageBreak/>
              <w:t xml:space="preserve">wyjaśnia wpływ wiązania metalicznego na </w:t>
            </w:r>
          </w:p>
          <w:p w:rsidR="00F8321F" w:rsidRPr="006E194C" w:rsidRDefault="00F8321F" w:rsidP="00CA680F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właściwości fizyczne metali i ich stopów </w:t>
            </w:r>
          </w:p>
          <w:p w:rsidR="00F8321F" w:rsidRPr="006E194C" w:rsidRDefault="00F8321F" w:rsidP="00B91A8F">
            <w:pPr>
              <w:numPr>
                <w:ilvl w:val="0"/>
                <w:numId w:val="4"/>
              </w:numPr>
              <w:spacing w:after="31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oraz klasyfikuje pierwiastki chemiczne na podstawie opisu ich właściwości fizycznych i chemicznych lub przebiegu reakcji chemicznych </w:t>
            </w:r>
          </w:p>
          <w:p w:rsidR="00F8321F" w:rsidRPr="006E194C" w:rsidRDefault="00F8321F" w:rsidP="00B91A8F">
            <w:pPr>
              <w:numPr>
                <w:ilvl w:val="0"/>
                <w:numId w:val="4"/>
              </w:numPr>
              <w:spacing w:after="33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zmiany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właściwości pierwiastków w grupach i okresach  </w:t>
            </w:r>
          </w:p>
          <w:p w:rsidR="00F8321F" w:rsidRPr="006E194C" w:rsidRDefault="00F8321F" w:rsidP="00B91A8F">
            <w:pPr>
              <w:numPr>
                <w:ilvl w:val="0"/>
                <w:numId w:val="4"/>
              </w:numPr>
              <w:spacing w:after="0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chemiczne, np. Reakcja magnezu, żelaza i miedzi z kwasem solnym; przewiduje produkty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reakcji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5"/>
              </w:numPr>
              <w:spacing w:after="33" w:line="241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porównuje, na wybranych przykładach, budowę oraz właściwości fizyczne substancji tworzących kryształy metaliczne </w:t>
            </w:r>
          </w:p>
          <w:p w:rsidR="00F8321F" w:rsidRPr="006E194C" w:rsidRDefault="00F8321F" w:rsidP="00B91A8F">
            <w:pPr>
              <w:numPr>
                <w:ilvl w:val="0"/>
                <w:numId w:val="5"/>
              </w:numPr>
              <w:spacing w:after="33" w:line="241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i przeprowadza badanie mające na celu odróżnić metale o podobnych właściwościach </w:t>
            </w:r>
          </w:p>
          <w:p w:rsidR="00F8321F" w:rsidRPr="006E194C" w:rsidRDefault="00F8321F" w:rsidP="00B91A8F">
            <w:pPr>
              <w:numPr>
                <w:ilvl w:val="0"/>
                <w:numId w:val="5"/>
              </w:numPr>
              <w:spacing w:after="0" w:line="240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przynależność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pierwiastków do grupy lub bloku konfiguracyjnego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lub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p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układzie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okresowym </w:t>
            </w:r>
          </w:p>
          <w:p w:rsidR="00F8321F" w:rsidRPr="006E194C" w:rsidRDefault="00F8321F" w:rsidP="00B91A8F">
            <w:pPr>
              <w:numPr>
                <w:ilvl w:val="0"/>
                <w:numId w:val="5"/>
              </w:numPr>
              <w:spacing w:after="1" w:line="240" w:lineRule="auto"/>
              <w:ind w:left="112" w:right="52" w:hanging="112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uzasadnia, odwołując się do określonych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właściwości pierwiastków, ich zastosowania </w:t>
            </w:r>
          </w:p>
        </w:tc>
        <w:tc>
          <w:tcPr>
            <w:tcW w:w="2617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41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wyszukuje i prezentuje informacje na temat specyficznych właściwości metali i ich stopów oraz niemetali w aspekcie ich praktycznego znaczenia </w:t>
            </w:r>
          </w:p>
        </w:tc>
      </w:tr>
    </w:tbl>
    <w:p w:rsidR="00F8321F" w:rsidRPr="006E194C" w:rsidRDefault="00F8321F" w:rsidP="00F8321F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7" w:type="dxa"/>
        </w:tblCellMar>
        <w:tblLook w:val="04A0"/>
      </w:tblPr>
      <w:tblGrid>
        <w:gridCol w:w="2616"/>
        <w:gridCol w:w="2617"/>
        <w:gridCol w:w="2618"/>
        <w:gridCol w:w="2616"/>
        <w:gridCol w:w="2619"/>
        <w:gridCol w:w="2617"/>
      </w:tblGrid>
      <w:tr w:rsidR="00F8321F" w:rsidRPr="006E194C" w:rsidTr="00CA680F">
        <w:trPr>
          <w:trHeight w:val="4234"/>
        </w:trPr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Sód i potas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3" w:line="240" w:lineRule="auto"/>
              <w:ind w:left="130" w:right="18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wskazuje w układzie okresowym litowce </w:t>
            </w:r>
          </w:p>
          <w:p w:rsidR="00F8321F" w:rsidRPr="00391ACB" w:rsidRDefault="00F8321F" w:rsidP="00B91A8F">
            <w:pPr>
              <w:numPr>
                <w:ilvl w:val="0"/>
                <w:numId w:val="6"/>
              </w:numPr>
              <w:spacing w:after="0" w:line="250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sodu oraz potasu 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pojęcie: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substancja higroskopijna </w:t>
            </w:r>
          </w:p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1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reakcji sodu i potasu z wodą </w:t>
            </w:r>
          </w:p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3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litowców w grupie </w:t>
            </w:r>
          </w:p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3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wzory chemiczne i podaje nazwy systematyczne tlenków, wodorotlenków i typowych soli sodu i potasu </w:t>
            </w:r>
          </w:p>
          <w:p w:rsidR="00F8321F" w:rsidRPr="006E194C" w:rsidRDefault="00F8321F" w:rsidP="00CA680F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najważniejsze związki sodu i potasu oraz omawia ich zastosowanie </w:t>
            </w:r>
          </w:p>
          <w:p w:rsidR="00F8321F" w:rsidRPr="006E194C" w:rsidRDefault="00F8321F" w:rsidP="00B91A8F">
            <w:pPr>
              <w:numPr>
                <w:ilvl w:val="0"/>
                <w:numId w:val="43"/>
              </w:numPr>
              <w:spacing w:after="0" w:line="240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omawia zasady postępowania z substancjami szkodliwymi i niebezpiecznymi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7"/>
              </w:numPr>
              <w:spacing w:after="33" w:line="241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sodu oraz potasu </w:t>
            </w:r>
          </w:p>
          <w:p w:rsidR="00F8321F" w:rsidRPr="006E194C" w:rsidRDefault="00F8321F" w:rsidP="00B91A8F">
            <w:pPr>
              <w:numPr>
                <w:ilvl w:val="0"/>
                <w:numId w:val="7"/>
              </w:numPr>
              <w:spacing w:after="33" w:line="240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różnice w aktywności chemicznej sodu i potasu </w:t>
            </w:r>
          </w:p>
          <w:p w:rsidR="00F8321F" w:rsidRPr="006E194C" w:rsidRDefault="00F8321F" w:rsidP="00B91A8F">
            <w:pPr>
              <w:numPr>
                <w:ilvl w:val="0"/>
                <w:numId w:val="7"/>
              </w:numPr>
              <w:spacing w:after="0" w:line="259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reakcji, jakim ulegają sód i potas oraz ich najważniejsze związki nieorganiczne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1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porównuje właściwości fizyczne i chemiczne sodu i potasu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0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formułuje obserwacje i wnioski oraz zapisuje równania reakcji sodu i potasu z wodą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1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sposób przechowywania sodu i potasu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0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sodu wobec tlenu i wody </w:t>
            </w:r>
          </w:p>
          <w:p w:rsidR="00F8321F" w:rsidRPr="006E194C" w:rsidRDefault="00F8321F" w:rsidP="00CA680F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sodu i potasu wobec kwasów nieutleniających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0" w:line="259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równania reakcji sodu i potasu z tlenem, wodorem, kwasami, siarką i chlorem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9"/>
              </w:numPr>
              <w:spacing w:after="33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kierunek zmiany aktywności chemicznej litowców w grupie </w:t>
            </w:r>
          </w:p>
          <w:p w:rsidR="00F8321F" w:rsidRPr="006E194C" w:rsidRDefault="00F8321F" w:rsidP="00B91A8F">
            <w:pPr>
              <w:numPr>
                <w:ilvl w:val="0"/>
                <w:numId w:val="9"/>
              </w:numPr>
              <w:spacing w:after="33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przynależność sodu i potasu do grupy litowców oraz do bloku konfiguracyjnego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układzie okresowym </w:t>
            </w:r>
          </w:p>
          <w:p w:rsidR="00F8321F" w:rsidRPr="006E194C" w:rsidRDefault="00F8321F" w:rsidP="00B91A8F">
            <w:pPr>
              <w:numPr>
                <w:ilvl w:val="0"/>
                <w:numId w:val="9"/>
              </w:numPr>
              <w:spacing w:after="31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otrzymywania wodorotlenków sodu i potasu dwiema metodami oraz zapisuje odpowiednie równania reakcji </w:t>
            </w:r>
          </w:p>
          <w:p w:rsidR="00F8321F" w:rsidRPr="006E194C" w:rsidRDefault="00F8321F" w:rsidP="00B91A8F">
            <w:pPr>
              <w:numPr>
                <w:ilvl w:val="0"/>
                <w:numId w:val="9"/>
              </w:numPr>
              <w:spacing w:after="0" w:line="259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przewiduje produkty reakcji na podstawie znajomości substratów i warunków przebiegu reakcji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9"/>
              </w:numPr>
              <w:spacing w:after="0" w:line="241" w:lineRule="auto"/>
              <w:ind w:right="42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przyczyny tworzenia różnych produktów (tlenków, nadtlenków </w:t>
            </w:r>
          </w:p>
          <w:p w:rsidR="00F8321F" w:rsidRPr="006E194C" w:rsidRDefault="00F8321F" w:rsidP="00CA680F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ponadtlenków) w reakcji litowców z tlenem </w:t>
            </w:r>
          </w:p>
          <w:p w:rsidR="00F8321F" w:rsidRPr="006E194C" w:rsidRDefault="00F8321F" w:rsidP="00B91A8F">
            <w:pPr>
              <w:numPr>
                <w:ilvl w:val="0"/>
                <w:numId w:val="42"/>
              </w:numPr>
              <w:spacing w:after="0" w:line="259" w:lineRule="auto"/>
              <w:ind w:right="30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związki litowców na podstawie wyników analizy płomieniowej </w:t>
            </w:r>
          </w:p>
        </w:tc>
      </w:tr>
    </w:tbl>
    <w:p w:rsidR="00F8321F" w:rsidRPr="006E194C" w:rsidRDefault="00F8321F" w:rsidP="00F8321F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2" w:type="dxa"/>
        </w:tblCellMar>
        <w:tblLook w:val="04A0"/>
      </w:tblPr>
      <w:tblGrid>
        <w:gridCol w:w="2617"/>
        <w:gridCol w:w="2617"/>
        <w:gridCol w:w="2618"/>
        <w:gridCol w:w="2616"/>
        <w:gridCol w:w="2619"/>
        <w:gridCol w:w="2616"/>
      </w:tblGrid>
      <w:tr w:rsidR="00F8321F" w:rsidRPr="006E194C" w:rsidTr="00CA680F">
        <w:trPr>
          <w:trHeight w:val="6647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Magnez i wapń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0" w:line="242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wskazuje w układzie okresowym berylowce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magnezu oraz wapnia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4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reakcji magnezu i wapnia z wodą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berylowców w grupie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wzory chemiczne i podaje nazwy systematyczne tlenków, wodorotlenków i typowych soli magnezu i wapnia </w:t>
            </w:r>
          </w:p>
          <w:p w:rsidR="00F8321F" w:rsidRPr="00391ACB" w:rsidRDefault="00F8321F" w:rsidP="00B91A8F">
            <w:pPr>
              <w:numPr>
                <w:ilvl w:val="0"/>
                <w:numId w:val="10"/>
              </w:numPr>
              <w:spacing w:after="0" w:line="242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opisuje laboratoryjną metodę wykrywania tlenku </w:t>
            </w:r>
            <w:r w:rsidRPr="00391ACB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węgla(IV)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zastosowania najważniejszych związków magnezu i wapnia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stopów magnezu oraz omawia ich zastosowanie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skutki niedoboru wapnia w organizmie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magnezu oraz wapnia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różnice w aktywności chemicznej magnezu i wapnia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0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chemicznej litowca i berylowca z tego samego okresu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reakcji, jakim ulegają magnez i wapń oraz ich najważniejsze związki nieorganiczne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0" w:line="259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wykrywania tlenku węgla(IV) za pomocą wody wapiennej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2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wapnia i magnezu wobec tlenu, wody i kwasów nieutleniających </w:t>
            </w:r>
          </w:p>
          <w:p w:rsidR="00F8321F" w:rsidRPr="006E194C" w:rsidRDefault="00F8321F" w:rsidP="00B91A8F">
            <w:pPr>
              <w:numPr>
                <w:ilvl w:val="0"/>
                <w:numId w:val="12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magnezu i wapnia z tlenem, wodorem, siarką i chlorem </w:t>
            </w:r>
          </w:p>
          <w:p w:rsidR="00F8321F" w:rsidRPr="006E194C" w:rsidRDefault="00F8321F" w:rsidP="00B91A8F">
            <w:pPr>
              <w:numPr>
                <w:ilvl w:val="0"/>
                <w:numId w:val="12"/>
              </w:numPr>
              <w:spacing w:after="0" w:line="242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wyjaśnia kierunek zmiany aktywności berylowców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 grupie </w:t>
            </w:r>
          </w:p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31" w:line="241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charakter chemiczny tlenków i wodorotlenków magnezu i wapnia </w:t>
            </w:r>
          </w:p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0" w:line="241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pozwalające wykryć w laboratorium tlenek węgla(IV), interpretuje jej przebieg oraz pisze </w:t>
            </w:r>
          </w:p>
          <w:p w:rsidR="00F8321F" w:rsidRPr="006E194C" w:rsidRDefault="00F8321F" w:rsidP="00CA680F">
            <w:pPr>
              <w:spacing w:after="34" w:line="23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odpowiednie równanie reakcji </w:t>
            </w:r>
          </w:p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0" w:line="259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przyczyny i skutki osteoporozy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0" w:line="241" w:lineRule="auto"/>
              <w:ind w:right="31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produkty reakcji na podstawie znajomości substratów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i warunków przebiegu </w:t>
            </w:r>
          </w:p>
          <w:p w:rsidR="00F8321F" w:rsidRPr="006E194C" w:rsidRDefault="00F8321F" w:rsidP="00CA680F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reakcji </w:t>
            </w:r>
          </w:p>
          <w:p w:rsidR="00F8321F" w:rsidRPr="006E194C" w:rsidRDefault="00F8321F" w:rsidP="00B91A8F">
            <w:pPr>
              <w:numPr>
                <w:ilvl w:val="0"/>
                <w:numId w:val="14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kierunek zmiany aktywności chemicznej litowca i berylowca z tego samego okresu </w:t>
            </w:r>
          </w:p>
          <w:p w:rsidR="00F8321F" w:rsidRPr="006E194C" w:rsidRDefault="00F8321F" w:rsidP="00B91A8F">
            <w:pPr>
              <w:numPr>
                <w:ilvl w:val="0"/>
                <w:numId w:val="14"/>
              </w:numPr>
              <w:spacing w:after="0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otrzymywania wodorotlenków magnezu i wapnia dwiema metodami oraz zapisuje </w:t>
            </w:r>
          </w:p>
          <w:p w:rsidR="00F8321F" w:rsidRPr="006E194C" w:rsidRDefault="00F8321F" w:rsidP="00CA680F">
            <w:pPr>
              <w:spacing w:after="30" w:line="242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odpowiednie równania reakcji </w:t>
            </w:r>
          </w:p>
          <w:p w:rsidR="00F8321F" w:rsidRPr="006E194C" w:rsidRDefault="00F8321F" w:rsidP="00B91A8F">
            <w:pPr>
              <w:numPr>
                <w:ilvl w:val="0"/>
                <w:numId w:val="14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projektuje doświadczenia: </w:t>
            </w:r>
          </w:p>
          <w:p w:rsidR="00F8321F" w:rsidRPr="006E194C" w:rsidRDefault="00F8321F" w:rsidP="00CA680F">
            <w:pPr>
              <w:spacing w:after="0" w:line="241" w:lineRule="auto"/>
              <w:ind w:left="130" w:right="17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Reakcja magnezu z wodą (w temp. ok. 20°C i w temp. ok. 70°C), Reakcja wapnia z wodą, Reakcja magnezu z kwasem siarkowym(VI); formułuje obserwacje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wnioski, pisze odpowiednie równania reakcji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5"/>
              </w:numPr>
              <w:spacing w:after="31" w:line="243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wyjaśnia zanik zmętnienia wody wapiennej pod wpływem tlenku węgla(IV) przy dłuższym nasycaniu wody wapiennej CO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2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pisze odpowiednie równanie reakcji </w:t>
            </w:r>
          </w:p>
          <w:p w:rsidR="00F8321F" w:rsidRPr="006E194C" w:rsidRDefault="00F8321F" w:rsidP="00B91A8F">
            <w:pPr>
              <w:numPr>
                <w:ilvl w:val="0"/>
                <w:numId w:val="15"/>
              </w:numPr>
              <w:spacing w:after="0" w:line="259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związki berylowców na podstawie wyników analizy płomieniowej </w:t>
            </w:r>
          </w:p>
        </w:tc>
      </w:tr>
      <w:tr w:rsidR="00F8321F" w:rsidRPr="006E194C" w:rsidTr="00CA680F">
        <w:trPr>
          <w:trHeight w:val="2504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Glin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glinu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0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glinu w skorupie ziemskiej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0" w:line="242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różnicę między nazwami: glin i aluminium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nazwę najważniejszej rudy glinu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omawia właściwości fizyczne glinu </w:t>
            </w:r>
          </w:p>
          <w:p w:rsidR="00F8321F" w:rsidRPr="00391ACB" w:rsidRDefault="00F8321F" w:rsidP="00B91A8F">
            <w:pPr>
              <w:numPr>
                <w:ilvl w:val="0"/>
                <w:numId w:val="20"/>
              </w:numPr>
              <w:spacing w:after="0" w:line="241" w:lineRule="auto"/>
              <w:ind w:left="130" w:right="12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wzory chemiczne i poda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je nazwy tlenków,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wodorotlenków i typowych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soli glinu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zastosowanie glinu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7"/>
              </w:numPr>
              <w:spacing w:after="33" w:line="240" w:lineRule="auto"/>
              <w:ind w:left="132"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budowę atomu glinu na podstawie położenia w układzie okresowym  </w:t>
            </w:r>
          </w:p>
          <w:p w:rsidR="00F8321F" w:rsidRPr="006E194C" w:rsidRDefault="00F8321F" w:rsidP="00B91A8F">
            <w:pPr>
              <w:numPr>
                <w:ilvl w:val="0"/>
                <w:numId w:val="17"/>
              </w:numPr>
              <w:spacing w:after="0" w:line="247" w:lineRule="auto"/>
              <w:ind w:left="132"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i uzasadnia stopień utlenienia glinu w związkach chemicznych </w:t>
            </w: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</w:t>
            </w:r>
          </w:p>
          <w:p w:rsidR="00F8321F" w:rsidRPr="006E194C" w:rsidRDefault="00F8321F" w:rsidP="00B91A8F">
            <w:pPr>
              <w:numPr>
                <w:ilvl w:val="0"/>
                <w:numId w:val="21"/>
              </w:numPr>
              <w:spacing w:after="30" w:line="242" w:lineRule="auto"/>
              <w:ind w:left="132" w:right="1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pasywacja, charakter amfoteryczny </w:t>
            </w:r>
          </w:p>
          <w:p w:rsidR="00F8321F" w:rsidRPr="006E194C" w:rsidRDefault="00F8321F" w:rsidP="00B91A8F">
            <w:pPr>
              <w:numPr>
                <w:ilvl w:val="0"/>
                <w:numId w:val="21"/>
              </w:numPr>
              <w:spacing w:after="30" w:line="242" w:lineRule="auto"/>
              <w:ind w:left="132" w:right="1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glinu </w:t>
            </w:r>
          </w:p>
          <w:p w:rsidR="00F8321F" w:rsidRPr="00881184" w:rsidRDefault="00F8321F" w:rsidP="00CA680F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równanie reakcji glinu z tlenem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glinu z kwasami, siarką i chlorem </w:t>
            </w:r>
          </w:p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i klasyfikuje związki glinu na podstawie opisu reakcji chemicznych lub ich właściwości fizycznych i chemicznych </w:t>
            </w:r>
          </w:p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0" w:line="248" w:lineRule="auto"/>
              <w:ind w:right="117" w:firstLine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glinu wobec tlenu i kwasów nieutleniających wyjaśnia pojęcie: </w:t>
            </w:r>
          </w:p>
          <w:p w:rsidR="00F8321F" w:rsidRPr="006E194C" w:rsidRDefault="00F8321F" w:rsidP="00CA680F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pasywacja </w:t>
            </w:r>
          </w:p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podaje przykłady stopów glinu oraz omawia ich zastosowanie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9"/>
              </w:numPr>
              <w:spacing w:after="33" w:line="241" w:lineRule="auto"/>
              <w:ind w:left="130"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produkty reakcji na podstawie znajomości substratów i warunków przebiegu reakcji </w:t>
            </w:r>
          </w:p>
          <w:p w:rsidR="00F8321F" w:rsidRPr="006E194C" w:rsidRDefault="00F8321F" w:rsidP="00CA680F">
            <w:pPr>
              <w:spacing w:after="19" w:line="259" w:lineRule="auto"/>
              <w:ind w:left="0" w:right="5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kwasów: azotowego(V) i siarkowego(VI) z glinem </w:t>
            </w:r>
          </w:p>
          <w:p w:rsidR="00F8321F" w:rsidRPr="006E194C" w:rsidRDefault="00F8321F" w:rsidP="00B91A8F">
            <w:pPr>
              <w:numPr>
                <w:ilvl w:val="0"/>
                <w:numId w:val="22"/>
              </w:numPr>
              <w:spacing w:after="0" w:line="240" w:lineRule="auto"/>
              <w:ind w:left="130" w:right="13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wyjaśnia na podstawie odpowiednich równań </w:t>
            </w:r>
          </w:p>
          <w:p w:rsidR="00F8321F" w:rsidRPr="006E194C" w:rsidRDefault="00F8321F" w:rsidP="00CA680F">
            <w:pPr>
              <w:spacing w:after="33" w:line="240" w:lineRule="auto"/>
              <w:ind w:left="130" w:right="11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reakcji, że glin, tlenek i wodorotlenek glinu mają charakter amfoteryczny </w:t>
            </w:r>
          </w:p>
          <w:p w:rsidR="00F8321F" w:rsidRPr="006E194C" w:rsidRDefault="00F8321F" w:rsidP="00B91A8F">
            <w:pPr>
              <w:numPr>
                <w:ilvl w:val="0"/>
                <w:numId w:val="19"/>
              </w:numPr>
              <w:spacing w:after="0" w:line="259" w:lineRule="auto"/>
              <w:ind w:left="130"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uzasadnia, odwołując się do określonych właściwości glinu i jego stopów, ich zastosowania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otrzymywania glinu na skalę przemysłową </w:t>
            </w:r>
          </w:p>
        </w:tc>
      </w:tr>
    </w:tbl>
    <w:p w:rsidR="00F8321F" w:rsidRPr="006E194C" w:rsidRDefault="00F8321F" w:rsidP="00F8321F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6" w:type="dxa"/>
        </w:tblCellMar>
        <w:tblLook w:val="04A0"/>
      </w:tblPr>
      <w:tblGrid>
        <w:gridCol w:w="2617"/>
        <w:gridCol w:w="2617"/>
        <w:gridCol w:w="2618"/>
        <w:gridCol w:w="2616"/>
        <w:gridCol w:w="2619"/>
        <w:gridCol w:w="2616"/>
      </w:tblGrid>
      <w:tr w:rsidR="00F8321F" w:rsidRPr="006E194C" w:rsidTr="00CA680F">
        <w:trPr>
          <w:trHeight w:val="812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Żelazo, chrom i mangan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1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żelaza, chromu i manganu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3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żelaza w skorupie ziemskiej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3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właściwości fizyczne żelaza, chromu i manganu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2" w:line="240" w:lineRule="auto"/>
              <w:ind w:left="130" w:right="66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definiuje pojęcia: korozja metali, rdza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0" w:line="242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sposoby ochrony metali przed korozją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0" w:line="259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omawia zastosowanie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Fe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stali oraz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Cr i Mn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4"/>
              </w:numPr>
              <w:spacing w:after="33" w:line="240" w:lineRule="auto"/>
              <w:ind w:left="132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lastRenderedPageBreak/>
              <w:t xml:space="preserve">wymienia właściwości chemiczne żelaza </w:t>
            </w:r>
          </w:p>
          <w:p w:rsidR="00F8321F" w:rsidRPr="006E194C" w:rsidRDefault="00F8321F" w:rsidP="00B91A8F">
            <w:pPr>
              <w:numPr>
                <w:ilvl w:val="0"/>
                <w:numId w:val="24"/>
              </w:numPr>
              <w:spacing w:after="31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żelaza z tlenem </w:t>
            </w:r>
          </w:p>
          <w:p w:rsidR="00F8321F" w:rsidRPr="006E194C" w:rsidRDefault="00F8321F" w:rsidP="00B91A8F">
            <w:pPr>
              <w:numPr>
                <w:ilvl w:val="0"/>
                <w:numId w:val="24"/>
              </w:numPr>
              <w:spacing w:after="0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proces korozji metali na przykładzie rdzewienia wyrobów </w:t>
            </w:r>
          </w:p>
          <w:p w:rsidR="00F8321F" w:rsidRPr="006E194C" w:rsidRDefault="00F8321F" w:rsidP="00CA680F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z żelaza i stali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3" w:line="240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żelaza z siarką i chlorem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3" w:line="240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chromu i manganu z kwasami nieutleniającymi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3" w:line="241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powstaje i czym pod względem chemicznym jest rdza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1" w:line="241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charakteryzuje sposoby ochrony metali przed korozją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0" w:line="259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żelaza wobec kwasów nieutleniających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6"/>
              </w:numPr>
              <w:spacing w:after="28" w:line="244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projektuje doświadczenia: Reakcja żelaza z rozcieńczonym roztworem kwasu siarkowego(VI), Otrzymywanie Fe(OH)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2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Fe(OH)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3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; formułuje obserwacje, wnioski oraz pisze odpowiednie równania reakcji </w:t>
            </w:r>
          </w:p>
          <w:p w:rsidR="00F8321F" w:rsidRPr="006E194C" w:rsidRDefault="00F8321F" w:rsidP="00B91A8F">
            <w:pPr>
              <w:numPr>
                <w:ilvl w:val="0"/>
                <w:numId w:val="26"/>
              </w:numPr>
              <w:spacing w:after="0" w:line="241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kwasów: azotowego(V)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siarkowego(VI) z żelazem 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7"/>
              </w:numPr>
              <w:spacing w:after="33" w:line="241" w:lineRule="auto"/>
              <w:ind w:left="130" w:right="5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wyszukuje i prezentuje informacje na temat analizy chemicznej związków żelaza, chromu i manganu </w:t>
            </w:r>
          </w:p>
          <w:p w:rsidR="00F8321F" w:rsidRPr="006E194C" w:rsidRDefault="00F8321F" w:rsidP="00B91A8F">
            <w:pPr>
              <w:numPr>
                <w:ilvl w:val="0"/>
                <w:numId w:val="27"/>
              </w:numPr>
              <w:spacing w:after="0" w:line="259" w:lineRule="auto"/>
              <w:ind w:left="130" w:right="5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ferromagnetyków </w:t>
            </w:r>
          </w:p>
        </w:tc>
      </w:tr>
      <w:tr w:rsidR="00F8321F" w:rsidRPr="006E194C" w:rsidTr="00CA680F">
        <w:trPr>
          <w:trHeight w:val="3238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Cynk i ołów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cynku i ołowiu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cynku i ołowiu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składniki mosiądzu oraz omawia jego zastosowanie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zastosowania cynku i ołowiu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toksyczny wpływ ołowiu i jego związków na organizm człowieka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9"/>
              </w:numPr>
              <w:spacing w:after="33" w:line="240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cynku i ołowiu </w:t>
            </w:r>
          </w:p>
          <w:p w:rsidR="00F8321F" w:rsidRPr="006E194C" w:rsidRDefault="00F8321F" w:rsidP="00B91A8F">
            <w:pPr>
              <w:numPr>
                <w:ilvl w:val="0"/>
                <w:numId w:val="29"/>
              </w:numPr>
              <w:spacing w:after="31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cynku wobec tlenu </w:t>
            </w:r>
          </w:p>
          <w:p w:rsidR="00F8321F" w:rsidRPr="006E194C" w:rsidRDefault="00F8321F" w:rsidP="00B91A8F">
            <w:pPr>
              <w:numPr>
                <w:ilvl w:val="0"/>
                <w:numId w:val="29"/>
              </w:num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potwierdzające toksyczne działanie soli ołowiu na organizm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cynku i ołowiu z kwasami, siarką i chlorem </w:t>
            </w:r>
          </w:p>
          <w:p w:rsidR="00F8321F" w:rsidRPr="006E194C" w:rsidRDefault="00F8321F" w:rsidP="00B91A8F">
            <w:pPr>
              <w:numPr>
                <w:ilvl w:val="0"/>
                <w:numId w:val="30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omawia, odwołując się do właściwości cynku i ołowiu, zastosowania tych metali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1"/>
              </w:numPr>
              <w:spacing w:after="33" w:line="241" w:lineRule="auto"/>
              <w:ind w:left="130" w:right="8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doświadczenie, które pozwoli wykazać, że cynk, tlenek cynku i wodorotlenek cynku mają charakter amfoteryczny </w:t>
            </w:r>
          </w:p>
          <w:p w:rsidR="00F8321F" w:rsidRPr="006E194C" w:rsidRDefault="00F8321F" w:rsidP="00B91A8F">
            <w:pPr>
              <w:numPr>
                <w:ilvl w:val="0"/>
                <w:numId w:val="31"/>
              </w:numPr>
              <w:spacing w:after="0" w:line="259" w:lineRule="auto"/>
              <w:ind w:left="130" w:right="8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doświadczenie: Działanie kwasu siarkowego(VI) na tlenek cynku; formułuje obserwacje, wnioski oraz pisze odpowiednie równanie reakcji chemicznej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2"/>
              </w:numPr>
              <w:spacing w:after="1" w:line="240" w:lineRule="auto"/>
              <w:ind w:left="130" w:right="133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wyjaśnia za pomocą odpowiednich równań </w:t>
            </w:r>
          </w:p>
          <w:p w:rsidR="00F8321F" w:rsidRPr="006E194C" w:rsidRDefault="00F8321F" w:rsidP="00CA680F">
            <w:pPr>
              <w:spacing w:after="30" w:line="241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reakcji, dlaczego woda wodociągowa doprowadzana niegdyś do użytkowników przy użyciu rur wykonanych z ołowiu była szkodliwa dla zdrowia </w:t>
            </w:r>
          </w:p>
          <w:p w:rsidR="00F8321F" w:rsidRPr="006E194C" w:rsidRDefault="00F8321F" w:rsidP="00B91A8F">
            <w:pPr>
              <w:numPr>
                <w:ilvl w:val="0"/>
                <w:numId w:val="32"/>
              </w:numPr>
              <w:spacing w:after="1" w:line="240" w:lineRule="auto"/>
              <w:ind w:left="130" w:right="13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 udziałem związków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kompleksowych cynku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F8321F" w:rsidRPr="006E194C" w:rsidTr="00CA680F">
        <w:trPr>
          <w:trHeight w:val="1008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 Miedź, srebro i złoto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31" w:line="241" w:lineRule="auto"/>
              <w:ind w:left="130" w:right="18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miedzi, srebra i złota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miedzi, srebra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złota </w:t>
            </w:r>
          </w:p>
          <w:p w:rsidR="00F8321F" w:rsidRPr="006E194C" w:rsidRDefault="00F8321F" w:rsidP="00B91A8F">
            <w:pPr>
              <w:numPr>
                <w:ilvl w:val="0"/>
                <w:numId w:val="34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i formy występowania miedzi, srebra i złota w skorupie ziemskiej </w:t>
            </w:r>
          </w:p>
          <w:p w:rsidR="00F8321F" w:rsidRPr="006E194C" w:rsidRDefault="00F8321F" w:rsidP="00B91A8F">
            <w:pPr>
              <w:numPr>
                <w:ilvl w:val="0"/>
                <w:numId w:val="34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składniki brązu </w:t>
            </w:r>
          </w:p>
          <w:p w:rsidR="00F8321F" w:rsidRPr="006E194C" w:rsidRDefault="00F8321F" w:rsidP="00B91A8F">
            <w:pPr>
              <w:numPr>
                <w:ilvl w:val="0"/>
                <w:numId w:val="34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omawia zastosowanie brązu </w:t>
            </w:r>
          </w:p>
          <w:p w:rsidR="00F8321F" w:rsidRPr="00881184" w:rsidRDefault="00F8321F" w:rsidP="00B91A8F">
            <w:pPr>
              <w:numPr>
                <w:ilvl w:val="0"/>
                <w:numId w:val="33"/>
              </w:numPr>
              <w:spacing w:after="0" w:line="259" w:lineRule="auto"/>
              <w:ind w:left="130" w:right="18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wymienia zastosowania miedzi, srebra i złota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5"/>
              </w:numPr>
              <w:spacing w:after="33" w:line="241" w:lineRule="auto"/>
              <w:ind w:left="132" w:right="8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patyna, metal szlachetny, metal półszlachetny, woda królewska </w:t>
            </w:r>
          </w:p>
          <w:p w:rsidR="00F8321F" w:rsidRPr="006E194C" w:rsidRDefault="00F8321F" w:rsidP="00B91A8F">
            <w:pPr>
              <w:numPr>
                <w:ilvl w:val="0"/>
                <w:numId w:val="35"/>
              </w:numPr>
              <w:spacing w:after="33" w:line="241" w:lineRule="auto"/>
              <w:ind w:left="132" w:right="8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formy występowania miedzi, srebra i złota (stan wolny i stan związany) </w:t>
            </w:r>
          </w:p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równania reakcji ilustrujące właściwości chemiczne miedzi wobec tlenu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42" w:lineRule="auto"/>
              <w:ind w:left="130" w:firstLine="0"/>
              <w:jc w:val="left"/>
              <w:rPr>
                <w:rFonts w:ascii="Arial" w:eastAsia="Calibri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zachowanie miedzi, srebra i złota wobec wody i kwasów nieutleniających </w:t>
            </w:r>
          </w:p>
          <w:p w:rsidR="00F8321F" w:rsidRPr="00391ACB" w:rsidRDefault="00F8321F" w:rsidP="00B91A8F">
            <w:pPr>
              <w:numPr>
                <w:ilvl w:val="0"/>
                <w:numId w:val="44"/>
              </w:numPr>
              <w:spacing w:after="0" w:line="242" w:lineRule="auto"/>
              <w:ind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miedzi wobec chloru i siarki </w:t>
            </w:r>
          </w:p>
          <w:p w:rsidR="00F8321F" w:rsidRPr="006E194C" w:rsidRDefault="00F8321F" w:rsidP="00B91A8F">
            <w:pPr>
              <w:numPr>
                <w:ilvl w:val="0"/>
                <w:numId w:val="36"/>
              </w:numPr>
              <w:spacing w:after="33" w:line="241" w:lineRule="auto"/>
              <w:ind w:left="130" w:right="1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powstaje i czym pod względem chemicznym jest patyna </w:t>
            </w:r>
          </w:p>
          <w:p w:rsidR="00F8321F" w:rsidRPr="006E194C" w:rsidRDefault="00F8321F" w:rsidP="00B91A8F">
            <w:pPr>
              <w:numPr>
                <w:ilvl w:val="0"/>
                <w:numId w:val="36"/>
              </w:numPr>
              <w:spacing w:after="33" w:line="241" w:lineRule="auto"/>
              <w:ind w:left="130" w:right="1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matowienie wyrobów ze srebra pod wpływem związków siarki  </w:t>
            </w:r>
          </w:p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59" w:lineRule="auto"/>
              <w:ind w:right="35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omawia zastosowania metali szlachetnych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kwasów: azotowego(V) </w:t>
            </w:r>
          </w:p>
          <w:p w:rsidR="00F8321F" w:rsidRPr="006E194C" w:rsidRDefault="00F8321F" w:rsidP="00CA680F">
            <w:pPr>
              <w:spacing w:after="33" w:line="242" w:lineRule="auto"/>
              <w:ind w:left="130" w:right="58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siarkowego(VI) z miedzią i srebrem </w:t>
            </w:r>
          </w:p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41" w:lineRule="auto"/>
              <w:ind w:right="10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stosuje metodę bilansu elektronowego do doboru współczynników stechiometrycznych w reakcji utleniania– redukcji z udziałem miedzi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i srebra </w:t>
            </w:r>
          </w:p>
          <w:p w:rsidR="00F8321F" w:rsidRPr="006E194C" w:rsidRDefault="00F8321F" w:rsidP="00CA680F">
            <w:pPr>
              <w:spacing w:after="0" w:line="259" w:lineRule="auto"/>
              <w:ind w:left="17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59" w:lineRule="auto"/>
              <w:ind w:right="27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wyszukuje i prezentuje informacje na temat wykorzystania srebra w medycynie od starożytności do czasów współczesnych</w:t>
            </w:r>
          </w:p>
        </w:tc>
      </w:tr>
      <w:tr w:rsidR="00F8321F" w:rsidRPr="006E194C" w:rsidTr="00CA680F">
        <w:trPr>
          <w:trHeight w:val="3227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Otrzymywanie metali w przemyśle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7"/>
              </w:numPr>
              <w:spacing w:after="30" w:line="241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surowce stosowane jako tzw. wsad w procesie wielkopiecowym </w:t>
            </w:r>
          </w:p>
          <w:p w:rsidR="00F8321F" w:rsidRPr="00391ACB" w:rsidRDefault="00F8321F" w:rsidP="00B91A8F">
            <w:pPr>
              <w:numPr>
                <w:ilvl w:val="0"/>
                <w:numId w:val="37"/>
              </w:numPr>
              <w:spacing w:after="0" w:line="242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podaje przykłady rud najważniejszych metali </w:t>
            </w:r>
            <w:r w:rsidRPr="00391ACB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użytkowych </w:t>
            </w:r>
          </w:p>
          <w:p w:rsidR="00F8321F" w:rsidRPr="006E194C" w:rsidRDefault="00F8321F" w:rsidP="00B91A8F">
            <w:pPr>
              <w:numPr>
                <w:ilvl w:val="0"/>
                <w:numId w:val="37"/>
              </w:numPr>
              <w:spacing w:after="33" w:line="241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metody wydzielania metali z ich rud </w:t>
            </w:r>
          </w:p>
          <w:p w:rsidR="00F8321F" w:rsidRPr="006E194C" w:rsidRDefault="00F8321F" w:rsidP="00B91A8F">
            <w:pPr>
              <w:numPr>
                <w:ilvl w:val="0"/>
                <w:numId w:val="37"/>
              </w:numPr>
              <w:spacing w:after="0" w:line="259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zastosowanie najważniejszych metali użytkowych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8"/>
              </w:numPr>
              <w:spacing w:after="33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rudy metali, minerały, surówka, stal </w:t>
            </w:r>
          </w:p>
          <w:p w:rsidR="00F8321F" w:rsidRPr="006E194C" w:rsidRDefault="00F8321F" w:rsidP="00B91A8F">
            <w:pPr>
              <w:numPr>
                <w:ilvl w:val="0"/>
                <w:numId w:val="38"/>
              </w:num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funkcje, jakie pełnią surowce stosowane jako tzw. wsad w procesie wielkopiecowym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i wyjaśnia warunki doboru metody do wydzielenia danego metalu z jego rudy </w:t>
            </w:r>
          </w:p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na podstawie schematu analizuje procesy zachodzące w wielkim piecu </w:t>
            </w:r>
          </w:p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zachodzące w procesie wielkopiecowym </w:t>
            </w:r>
          </w:p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omawia praktyczne znaczenie aluminotermii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pisze, stosując bilans elektronowy, równania reakcji wydzielania metali metodą aluminotermii oraz inne równania utleniania– redukcji otrzymywania metali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na czym polega elektrolityczna metoda otrzymywania metali z rud </w:t>
            </w:r>
          </w:p>
        </w:tc>
      </w:tr>
      <w:tr w:rsidR="00F8321F" w:rsidRPr="006E194C" w:rsidTr="00CA680F">
        <w:trPr>
          <w:trHeight w:val="455"/>
        </w:trPr>
        <w:tc>
          <w:tcPr>
            <w:tcW w:w="157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170" w:firstLine="0"/>
              <w:jc w:val="center"/>
              <w:rPr>
                <w:rFonts w:ascii="Arial" w:eastAsia="Calibri" w:hAnsi="Arial" w:cs="Arial"/>
                <w:sz w:val="22"/>
                <w:lang w:val="pl-PL"/>
              </w:rPr>
            </w:pPr>
            <w:r w:rsidRPr="00881184">
              <w:rPr>
                <w:rFonts w:ascii="Calibri" w:hAnsi="Calibri"/>
                <w:b/>
                <w:lang w:val="pl-PL"/>
              </w:rPr>
              <w:t>WŁAŚCIWOŚCI NIEMETALI I ICH ZWIĄZKÓW</w:t>
            </w:r>
          </w:p>
        </w:tc>
      </w:tr>
      <w:tr w:rsidR="00F8321F" w:rsidRPr="006E194C" w:rsidTr="00CA680F">
        <w:trPr>
          <w:trHeight w:val="2659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Wodór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wody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zbadać jego właściwości: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F8321F" w:rsidRPr="00881184" w:rsidTr="00CA680F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Węgiel i krzem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węgla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właściwości fizyczne oraz zastosowanie grafitu i diamentu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właściwości krzemu oraz jego </w:t>
            </w:r>
            <w:r w:rsidRPr="00EE0150">
              <w:rPr>
                <w:sz w:val="20"/>
                <w:szCs w:val="20"/>
              </w:rPr>
              <w:lastRenderedPageBreak/>
              <w:t>zastosowanie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pojęcia: alotropia, efekt cieplarniany, półprzewodnik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nieorganiczne związki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, 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węgiel i krzem oraz ich typowe związki nieorganiczne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odmiennych właściwości znanych odmian alotropowych węgla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bada i opisuje właściwości tlenku krzemu(IV)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przewodnictwa elektrycznego pierwiastków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odwołując się do struktury i właściwości, zastosowania alotropowych odmian węgla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z piasku otrzymać krzem oraz pisze odpowiednie równanie reakcji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odnawialnych źródeł energii, np. kolektorów lub ogniw słonecznych</w:t>
            </w:r>
          </w:p>
        </w:tc>
      </w:tr>
      <w:tr w:rsidR="00F8321F" w:rsidRPr="00881184" w:rsidTr="00CA680F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lastRenderedPageBreak/>
              <w:t>Związki tworzące skorupę ziemską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występujące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przyrodzie odmiany tlenku krzemu(IV)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odmiany tlenku krzemu(IV)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F8321F" w:rsidRPr="00881184" w:rsidTr="00CA680F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881184" w:rsidRDefault="00F8321F" w:rsidP="00CA680F">
            <w:pPr>
              <w:rPr>
                <w:b/>
                <w:lang w:val="pl-PL"/>
              </w:rPr>
            </w:pPr>
            <w:r w:rsidRPr="00881184">
              <w:rPr>
                <w:b/>
                <w:lang w:val="pl-PL"/>
              </w:rPr>
              <w:t>Reakcje chemiczne zachodzące w skorupie ziemskiej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zjawiska krasowe jako przykład reakcji zachodzących w skorupie ziemskiej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przyczyny degradacji gleb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powstawanie zjawisk krasowych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 uzasadnia potrzebę stosowania nawozów naturalnych i sztucznych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powstawanie zjawisk krasowych oraz pisze odpowiednie równania reakcji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wyjaśnia, w jaki sposób dany nawóz wpływa na zmianę pH gleby oraz pisze odpowiednie równania reakcji w formie cząsteczkowej i jonowej skróconej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</w:tbl>
    <w:p w:rsidR="00F8321F" w:rsidRPr="00881184" w:rsidRDefault="00F8321F" w:rsidP="00F8321F">
      <w:pPr>
        <w:spacing w:after="9" w:line="259" w:lineRule="auto"/>
        <w:ind w:left="0" w:firstLine="0"/>
        <w:jc w:val="left"/>
        <w:rPr>
          <w:rFonts w:ascii="Arial" w:hAnsi="Arial" w:cs="Arial"/>
          <w:sz w:val="22"/>
          <w:lang w:val="pl-PL"/>
        </w:rPr>
        <w:sectPr w:rsidR="00F8321F" w:rsidRPr="00881184" w:rsidSect="00881184">
          <w:pgSz w:w="16840" w:h="11910" w:orient="landscape"/>
          <w:pgMar w:top="780" w:right="760" w:bottom="280" w:left="740" w:header="708" w:footer="708" w:gutter="0"/>
          <w:cols w:space="708"/>
        </w:sectPr>
      </w:pPr>
    </w:p>
    <w:p w:rsidR="00F8321F" w:rsidRDefault="00F8321F" w:rsidP="00F8321F">
      <w:pPr>
        <w:pStyle w:val="Nagwek11"/>
        <w:tabs>
          <w:tab w:val="left" w:pos="709"/>
          <w:tab w:val="left" w:pos="2835"/>
        </w:tabs>
        <w:ind w:left="2071" w:right="2077" w:hanging="1362"/>
        <w:jc w:val="center"/>
        <w:rPr>
          <w:b/>
          <w:sz w:val="32"/>
          <w:szCs w:val="22"/>
        </w:rPr>
      </w:pPr>
    </w:p>
    <w:p w:rsidR="00F8321F" w:rsidRDefault="00F8321F" w:rsidP="00F8321F">
      <w:pPr>
        <w:pStyle w:val="Tekstpodstawowy"/>
        <w:ind w:left="0" w:firstLine="0"/>
        <w:rPr>
          <w:rFonts w:ascii="Calibri"/>
          <w:b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1"/>
        <w:gridCol w:w="2694"/>
        <w:gridCol w:w="2693"/>
        <w:gridCol w:w="2551"/>
        <w:gridCol w:w="2694"/>
      </w:tblGrid>
      <w:tr w:rsidR="00F8321F" w:rsidRPr="00881184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Tworzywa pochodzenia mineralnego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szkła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hydrat, woda krystalizacyjna, zaprawa powietrzna, zaprawa hydrauliczna, szkło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hydratów i soli bezwodnych oraz 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produkcji szkła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różnych rodzajów szkła oraz ich zastosowanie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reakcji: prażenia wapieni, gaszenia wapna palonego, prażenia gipsu krystalicznego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nazwy mineralogiczne hydratów i soli bezwodnych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zachowanie się hydratów podczas 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wapiennej oraz pisze odpowiednie równanie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gipsowej oraz pisze odpowiednie równanie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zachodzące podczas produkcji szkła oraz pisze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szkła fenickiego (weneckiego) i jego zastosowań</w:t>
            </w:r>
          </w:p>
        </w:tc>
      </w:tr>
      <w:tr w:rsidR="00F8321F" w:rsidRPr="00881184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Azot i fosfor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fosforu oraz omawia ich właściwości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reakcja ksantoproteinowa, saletry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teorii „siły życiowej” oraz syntezy Wöhlera w rozwoju chemii organicznej</w:t>
            </w:r>
          </w:p>
        </w:tc>
      </w:tr>
      <w:tr w:rsidR="00F8321F" w:rsidRPr="00881184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Tlen i siarka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tlenu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wymienia zastosowanie tlenu i 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charakteryzuje odmiany alotropowe tlenu oraz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stopnie utlenienia tlenu w tlenkach, nadtlenkach i ponadtlenkach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wpływu produktu spalania siarki na barwniki </w:t>
            </w:r>
            <w:r w:rsidRPr="00EE0150">
              <w:rPr>
                <w:sz w:val="20"/>
                <w:szCs w:val="20"/>
              </w:rPr>
              <w:lastRenderedPageBreak/>
              <w:t>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i zastosowania nadtlenku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skutków działania dziury ozonowej na organizmy na Ziemi</w:t>
            </w:r>
          </w:p>
        </w:tc>
      </w:tr>
      <w:tr w:rsidR="00F8321F" w:rsidRPr="00881184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lastRenderedPageBreak/>
              <w:t>Chlor i brom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chloru oraz jego najważniejszych związków chemicznych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tłumaczy na podstawie odpowiednich równań reakcji, na czym polega dezynfekcyjne działanie chloru (np. chlorowanie wody w basenach)</w:t>
            </w:r>
          </w:p>
        </w:tc>
      </w:tr>
      <w:tr w:rsidR="00F8321F" w:rsidRPr="00881184" w:rsidTr="00CA680F">
        <w:trPr>
          <w:trHeight w:val="2490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Ważne produkty przemysłu chemicznego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:rsidR="00F8321F" w:rsidRPr="00881184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F8321F" w:rsidTr="00CA680F">
        <w:trPr>
          <w:trHeight w:val="230"/>
        </w:trPr>
        <w:tc>
          <w:tcPr>
            <w:tcW w:w="15735" w:type="dxa"/>
            <w:gridSpan w:val="6"/>
          </w:tcPr>
          <w:p w:rsidR="00F8321F" w:rsidRDefault="00F8321F" w:rsidP="00CA680F">
            <w:pPr>
              <w:pStyle w:val="TableParagraph"/>
              <w:spacing w:line="210" w:lineRule="exact"/>
              <w:ind w:left="4283" w:right="42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BUDOWA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ZWIĄZKÓW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ORGANICZNYCH.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WĘGLOWODORY</w:t>
            </w:r>
          </w:p>
        </w:tc>
      </w:tr>
      <w:tr w:rsidR="00F8321F" w:rsidTr="00CA680F">
        <w:trPr>
          <w:trHeight w:val="257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związków </w:t>
            </w:r>
            <w:r>
              <w:rPr>
                <w:b/>
                <w:spacing w:val="-2"/>
                <w:sz w:val="20"/>
              </w:rPr>
              <w:t>organicznych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definiuje pojęcia: chemia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organiczna, </w:t>
            </w:r>
            <w:r>
              <w:rPr>
                <w:spacing w:val="-2"/>
                <w:sz w:val="20"/>
              </w:rPr>
              <w:t>izomeria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pierwiastki wchodzące w skład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sumaryczne, strukturalne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półstrukturalne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 atom węgla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związków chemicznych tworzy</w:t>
            </w:r>
          </w:p>
          <w:p w:rsidR="00F8321F" w:rsidRDefault="00F8321F" w:rsidP="00CA680F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>cztery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kowalencyjne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główne założenia teorii </w:t>
            </w:r>
            <w:r>
              <w:rPr>
                <w:spacing w:val="-2"/>
                <w:sz w:val="20"/>
              </w:rPr>
              <w:t>strukturalnej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identyfikacji węgla,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tlenu,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azotu i siarki w związkach </w:t>
            </w:r>
            <w:r>
              <w:rPr>
                <w:spacing w:val="-2"/>
                <w:sz w:val="20"/>
              </w:rPr>
              <w:t>organicznych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strukturalne i półstrukturalne na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8"/>
              </w:numPr>
              <w:tabs>
                <w:tab w:val="left" w:pos="279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przyczynę </w:t>
            </w:r>
            <w:r>
              <w:rPr>
                <w:spacing w:val="-2"/>
                <w:sz w:val="20"/>
              </w:rPr>
              <w:t>różnorodności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wykrywa obecność węgla,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tlenu, azotu i siarki</w:t>
            </w:r>
          </w:p>
          <w:p w:rsidR="00F8321F" w:rsidRDefault="00F8321F" w:rsidP="00CA680F">
            <w:pPr>
              <w:pStyle w:val="TableParagraph"/>
              <w:ind w:left="277" w:right="98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produktach spożywczych</w:t>
            </w:r>
          </w:p>
        </w:tc>
      </w:tr>
      <w:tr w:rsidR="00F8321F" w:rsidTr="00CA680F">
        <w:trPr>
          <w:trHeight w:val="2788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nazewnictwo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węglowodory,</w:t>
            </w:r>
          </w:p>
          <w:p w:rsidR="00F8321F" w:rsidRDefault="00F8321F" w:rsidP="00CA680F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węglowodór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nasycony, szereg homologiczny, homolog, alkan, izomeria, izomeria</w:t>
            </w:r>
          </w:p>
          <w:p w:rsidR="00F8321F" w:rsidRDefault="00F8321F" w:rsidP="00CA680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łańcuchowa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ogólny </w:t>
            </w:r>
            <w:r>
              <w:rPr>
                <w:spacing w:val="-2"/>
                <w:sz w:val="20"/>
              </w:rPr>
              <w:t>szeregu homologicznego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wymienia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10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wzory</w:t>
            </w:r>
          </w:p>
          <w:p w:rsidR="00F8321F" w:rsidRDefault="00F8321F" w:rsidP="00CA680F">
            <w:pPr>
              <w:pStyle w:val="TableParagraph"/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wzoru ogólnego alkanów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ind w:right="8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wzory </w:t>
            </w:r>
            <w:r>
              <w:rPr>
                <w:spacing w:val="-2"/>
                <w:sz w:val="20"/>
              </w:rPr>
              <w:t>półstrukturalne</w:t>
            </w:r>
          </w:p>
          <w:p w:rsidR="00F8321F" w:rsidRDefault="00F8321F" w:rsidP="00CA680F">
            <w:pPr>
              <w:pStyle w:val="TableParagraph"/>
              <w:ind w:right="608"/>
              <w:jc w:val="bot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butanu, pentanu, heksanu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węglowodorów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rozgałęzionych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będące </w:t>
            </w:r>
            <w:r>
              <w:rPr>
                <w:spacing w:val="-2"/>
                <w:sz w:val="20"/>
              </w:rPr>
              <w:t>izomerami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3"/>
              </w:numPr>
              <w:tabs>
                <w:tab w:val="left" w:pos="279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półstrukturalne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ich nazwy i odwrotnie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:rsidR="00F8321F" w:rsidRDefault="00F8321F" w:rsidP="00CA680F">
            <w:pPr>
              <w:pStyle w:val="TableParagraph"/>
              <w:ind w:left="277" w:right="459"/>
              <w:rPr>
                <w:sz w:val="20"/>
              </w:rPr>
            </w:pPr>
            <w:r>
              <w:rPr>
                <w:sz w:val="20"/>
              </w:rPr>
              <w:t>rzędowości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atomów </w:t>
            </w:r>
            <w:r>
              <w:rPr>
                <w:spacing w:val="-4"/>
                <w:sz w:val="20"/>
              </w:rPr>
              <w:t>węgla</w:t>
            </w:r>
          </w:p>
        </w:tc>
      </w:tr>
      <w:tr w:rsidR="00F8321F" w:rsidRPr="00881184" w:rsidTr="00CA680F">
        <w:trPr>
          <w:trHeight w:val="2342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  <w:p w:rsidR="00F8321F" w:rsidRDefault="00F8321F" w:rsidP="00CA680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właściwości fizyczne: metanu,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propanu i butanu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definiuje pojęcia: reakcja spalania,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 reakcji spalania</w:t>
            </w:r>
          </w:p>
          <w:p w:rsidR="00F8321F" w:rsidRDefault="00F8321F" w:rsidP="00CA680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alkanów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całkowitego</w:t>
            </w:r>
          </w:p>
          <w:p w:rsidR="00F8321F" w:rsidRDefault="00F8321F" w:rsidP="00CA680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niecałkowitego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ind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wskazuje główne </w:t>
            </w:r>
            <w:r>
              <w:rPr>
                <w:spacing w:val="-2"/>
                <w:sz w:val="20"/>
              </w:rPr>
              <w:t>zastosowania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 fizycznych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nierozgałęzionych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237" w:lineRule="auto"/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alkanu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substytucji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ind w:right="4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przyczynę różnic niektórych</w:t>
            </w:r>
          </w:p>
          <w:p w:rsidR="00F8321F" w:rsidRDefault="00F8321F" w:rsidP="00CA680F">
            <w:pPr>
              <w:pStyle w:val="TableParagraph"/>
              <w:ind w:right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właściwości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fizycznych </w:t>
            </w:r>
            <w:r>
              <w:rPr>
                <w:rFonts w:ascii="Calibri" w:hAnsi="Calibri"/>
                <w:spacing w:val="-2"/>
                <w:sz w:val="20"/>
              </w:rPr>
              <w:t>izomerów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ind w:righ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mechanizm reakcji metanu z </w:t>
            </w:r>
            <w:r>
              <w:rPr>
                <w:rFonts w:ascii="Calibri" w:hAnsi="Calibri"/>
                <w:spacing w:val="-2"/>
                <w:sz w:val="20"/>
              </w:rPr>
              <w:t>chlorem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ind w:right="6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oblicza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ilość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tlenu i powietrza potrzebnego do</w:t>
            </w:r>
          </w:p>
          <w:p w:rsidR="00F8321F" w:rsidRDefault="00F8321F" w:rsidP="00CA680F">
            <w:pPr>
              <w:pStyle w:val="TableParagraph"/>
              <w:ind w:left="277" w:right="4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spalenia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określonej ilości alkanu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ind w:right="4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wyjaśnia skutki działania czadu na </w:t>
            </w:r>
            <w:r>
              <w:rPr>
                <w:rFonts w:ascii="Calibri" w:hAnsi="Calibri"/>
                <w:spacing w:val="-2"/>
                <w:sz w:val="20"/>
              </w:rPr>
              <w:t>organizm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człowieka</w:t>
            </w:r>
          </w:p>
        </w:tc>
      </w:tr>
      <w:tr w:rsidR="00F8321F" w:rsidTr="00CA680F">
        <w:trPr>
          <w:trHeight w:val="47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Węglowodory 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alkeny</w:t>
            </w:r>
          </w:p>
        </w:tc>
        <w:tc>
          <w:tcPr>
            <w:tcW w:w="2551" w:type="dxa"/>
          </w:tcPr>
          <w:p w:rsidR="00F8321F" w:rsidRPr="0001767C" w:rsidRDefault="00F8321F" w:rsidP="00B91A8F">
            <w:pPr>
              <w:pStyle w:val="TableParagraph"/>
              <w:numPr>
                <w:ilvl w:val="0"/>
                <w:numId w:val="126"/>
              </w:numPr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 xml:space="preserve">węglowodór </w:t>
            </w:r>
            <w:r w:rsidRPr="0001767C">
              <w:rPr>
                <w:sz w:val="20"/>
              </w:rPr>
              <w:t>nienasycony, alken, reakcja a</w:t>
            </w:r>
            <w:r>
              <w:rPr>
                <w:sz w:val="20"/>
              </w:rPr>
              <w:t xml:space="preserve">ddycji, monomer, polimer, 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2"/>
              </w:numPr>
              <w:tabs>
                <w:tab w:val="left" w:pos="276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F8321F" w:rsidRDefault="00F8321F" w:rsidP="00CA680F">
            <w:pPr>
              <w:pStyle w:val="TableParagraph"/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pacing w:val="-2"/>
                <w:sz w:val="20"/>
              </w:rPr>
              <w:t>ogólnego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etylenu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alkenów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półstrukturalne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alkenów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43"/>
              </w:numPr>
              <w:ind w:left="69" w:right="79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izomerię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położenia wiązania podwójnego i reguły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alkenów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</w:p>
          <w:p w:rsidR="00F8321F" w:rsidRPr="000820C6" w:rsidRDefault="00F8321F" w:rsidP="00B91A8F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 xml:space="preserve">odróżnia węglowodory -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 z wodą bromową </w:t>
            </w:r>
            <w:r w:rsidRPr="000820C6">
              <w:rPr>
                <w:sz w:val="20"/>
              </w:rPr>
              <w:t>i</w:t>
            </w:r>
            <w:r w:rsidRPr="000820C6">
              <w:rPr>
                <w:spacing w:val="-5"/>
                <w:sz w:val="20"/>
              </w:rPr>
              <w:t xml:space="preserve"> </w:t>
            </w:r>
            <w:r w:rsidRPr="000820C6">
              <w:rPr>
                <w:sz w:val="20"/>
              </w:rPr>
              <w:t>roztworem</w:t>
            </w:r>
            <w:r w:rsidRPr="000820C6">
              <w:rPr>
                <w:spacing w:val="-8"/>
                <w:sz w:val="20"/>
              </w:rPr>
              <w:t xml:space="preserve"> </w:t>
            </w:r>
            <w:r w:rsidRPr="000820C6">
              <w:rPr>
                <w:spacing w:val="-4"/>
                <w:sz w:val="20"/>
              </w:rPr>
              <w:t>KMnO</w:t>
            </w:r>
            <w:r w:rsidRPr="000820C6">
              <w:rPr>
                <w:spacing w:val="-4"/>
                <w:sz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4"/>
              </w:numPr>
              <w:tabs>
                <w:tab w:val="left" w:pos="279"/>
              </w:tabs>
              <w:spacing w:line="230" w:lineRule="exact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addycji, polimeryzacji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spalania </w:t>
            </w:r>
            <w:r>
              <w:rPr>
                <w:spacing w:val="-2"/>
                <w:sz w:val="20"/>
              </w:rPr>
              <w:t>etylenu</w:t>
            </w:r>
          </w:p>
        </w:tc>
        <w:tc>
          <w:tcPr>
            <w:tcW w:w="2694" w:type="dxa"/>
          </w:tcPr>
          <w:p w:rsidR="00F8321F" w:rsidRDefault="00F8321F" w:rsidP="00CA680F">
            <w:pPr>
              <w:pStyle w:val="TableParagraph"/>
              <w:spacing w:line="223" w:lineRule="exact"/>
              <w:ind w:left="27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addycji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polimeryzacji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addycji do </w:t>
            </w:r>
            <w:r>
              <w:rPr>
                <w:spacing w:val="-2"/>
                <w:sz w:val="20"/>
              </w:rPr>
              <w:t>niesymetrycznych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spacing w:line="230" w:lineRule="exact"/>
              <w:ind w:right="389"/>
              <w:rPr>
                <w:sz w:val="20"/>
              </w:rPr>
            </w:pPr>
            <w:r>
              <w:rPr>
                <w:spacing w:val="-2"/>
                <w:sz w:val="20"/>
              </w:rPr>
              <w:t>węglowodorów nienasyconych</w:t>
            </w:r>
          </w:p>
        </w:tc>
      </w:tr>
    </w:tbl>
    <w:p w:rsidR="00F8321F" w:rsidRDefault="00F8321F" w:rsidP="00F8321F">
      <w:pPr>
        <w:spacing w:line="230" w:lineRule="exact"/>
        <w:sectPr w:rsidR="00F8321F" w:rsidSect="00881184">
          <w:pgSz w:w="16840" w:h="11910" w:orient="landscape"/>
          <w:pgMar w:top="820" w:right="760" w:bottom="280" w:left="1134" w:header="708" w:footer="708" w:gutter="0"/>
          <w:cols w:space="708"/>
        </w:sectPr>
      </w:pPr>
    </w:p>
    <w:p w:rsidR="00F8321F" w:rsidRDefault="00F8321F" w:rsidP="00F8321F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F8321F" w:rsidRPr="00881184" w:rsidTr="00CA680F">
        <w:trPr>
          <w:trHeight w:val="280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Węglowodory </w:t>
            </w:r>
            <w:r>
              <w:rPr>
                <w:b/>
                <w:sz w:val="20"/>
              </w:rPr>
              <w:t>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alkiny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spacing w:val="-2"/>
                <w:sz w:val="20"/>
              </w:rPr>
              <w:t xml:space="preserve">węglowodór </w:t>
            </w:r>
            <w:r>
              <w:rPr>
                <w:sz w:val="20"/>
              </w:rPr>
              <w:t>nienasycony, alkin, reakcja addycji, monomer, polimer,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polimeryzacji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alkinu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F8321F" w:rsidRDefault="00F8321F" w:rsidP="00CA680F">
            <w:pPr>
              <w:pStyle w:val="TableParagraph"/>
              <w:spacing w:line="228" w:lineRule="exact"/>
              <w:ind w:right="318"/>
              <w:rPr>
                <w:sz w:val="20"/>
              </w:rPr>
            </w:pPr>
            <w:r>
              <w:rPr>
                <w:spacing w:val="-2"/>
                <w:sz w:val="20"/>
              </w:rPr>
              <w:t>otrzymywania acetylenu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omawia budowę acetylenu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alkinów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alkinu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alkinów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opisuje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 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z wodą bromową i roztworem KMnO</w:t>
            </w:r>
            <w:r>
              <w:rPr>
                <w:sz w:val="20"/>
                <w:vertAlign w:val="subscript"/>
              </w:rPr>
              <w:t>4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acetylenu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izomerów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butynu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spalania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 addycji i polimeryzacji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węglowodór do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alkinów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wybranych węglowodorów gazowych</w:t>
            </w:r>
          </w:p>
        </w:tc>
      </w:tr>
      <w:tr w:rsidR="00F8321F" w:rsidRPr="00881184" w:rsidTr="00CA680F">
        <w:trPr>
          <w:trHeight w:val="188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Węglowodory aromatyczne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3"/>
              </w:numPr>
              <w:tabs>
                <w:tab w:val="left" w:pos="276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węglowodór aromatyczny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3"/>
              </w:numPr>
              <w:tabs>
                <w:tab w:val="left" w:pos="276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homologów 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źródła </w:t>
            </w:r>
            <w:r>
              <w:rPr>
                <w:spacing w:val="-2"/>
                <w:sz w:val="20"/>
              </w:rPr>
              <w:t>pozyskiwania węglowodorów</w:t>
            </w:r>
          </w:p>
          <w:p w:rsidR="00F8321F" w:rsidRDefault="00F8321F" w:rsidP="00CA680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aromatycznych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</w:t>
            </w:r>
            <w:r>
              <w:rPr>
                <w:spacing w:val="-2"/>
                <w:sz w:val="20"/>
              </w:rPr>
              <w:t>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przedstawia różne formy zapisu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strukturalnego </w:t>
            </w:r>
            <w:r>
              <w:rPr>
                <w:spacing w:val="-2"/>
                <w:sz w:val="20"/>
              </w:rPr>
              <w:t>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37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zapisuje równania reakcji uwodornienia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(m.in. nitrowania) 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odróżnienie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omawia warunki przebiegu reakcji substytucji benzenu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addycji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</w:tr>
      <w:tr w:rsidR="00F8321F" w:rsidRPr="00881184" w:rsidTr="00CA680F">
        <w:trPr>
          <w:trHeight w:val="2572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Ropa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naftowa,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gaz ziemny i węgiel </w:t>
            </w:r>
            <w:r>
              <w:rPr>
                <w:b/>
                <w:spacing w:val="-2"/>
                <w:sz w:val="20"/>
              </w:rPr>
              <w:t>kamienny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8"/>
              </w:numPr>
              <w:tabs>
                <w:tab w:val="left" w:pos="27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definiuje pojęcia: gaz ziemny,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naftowa, węgiel kamienny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8"/>
              </w:numPr>
              <w:tabs>
                <w:tab w:val="left" w:pos="276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gazu ziemnego, ropy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kamiennego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definiuje pojęcia: destylacja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frakcyjna, frakcja, piroliza (koksowanie, sucha </w:t>
            </w:r>
            <w:r>
              <w:rPr>
                <w:spacing w:val="-2"/>
                <w:sz w:val="20"/>
              </w:rPr>
              <w:t>destylacja)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wymienia produkty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wymienia produkty suchej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destylacji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węgla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definiuje pojęcia: kraking, reforming,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oktanowa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opisuje przebieg procesu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zastosowanie</w:t>
            </w:r>
          </w:p>
          <w:p w:rsidR="00F8321F" w:rsidRDefault="00F8321F" w:rsidP="00CA680F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frakcji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spacing w:line="245" w:lineRule="exact"/>
              <w:ind w:hanging="172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:rsidR="00F8321F" w:rsidRDefault="00F8321F" w:rsidP="00CA680F">
            <w:pPr>
              <w:pStyle w:val="TableParagraph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produktów pirolizy węgla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chemiczny produktów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 oraz pirolizy węgla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celu przeprowadza się procesy: krakingu i </w:t>
            </w:r>
            <w:r>
              <w:rPr>
                <w:spacing w:val="-2"/>
                <w:sz w:val="20"/>
              </w:rPr>
              <w:t>reformingu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liczbę </w:t>
            </w:r>
            <w:r>
              <w:rPr>
                <w:spacing w:val="-2"/>
                <w:sz w:val="20"/>
              </w:rPr>
              <w:t>oktanową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procesu krakingu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reformingu</w:t>
            </w:r>
          </w:p>
        </w:tc>
      </w:tr>
      <w:tr w:rsidR="00F8321F" w:rsidTr="00CA680F">
        <w:trPr>
          <w:trHeight w:val="229"/>
        </w:trPr>
        <w:tc>
          <w:tcPr>
            <w:tcW w:w="15735" w:type="dxa"/>
            <w:gridSpan w:val="6"/>
          </w:tcPr>
          <w:p w:rsidR="00F8321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z w:val="24"/>
                <w:szCs w:val="24"/>
              </w:rPr>
            </w:pPr>
          </w:p>
          <w:p w:rsidR="00F8321F" w:rsidRPr="00B91A8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w w:val="95"/>
                <w:sz w:val="20"/>
              </w:rPr>
            </w:pPr>
            <w:r w:rsidRPr="00881184">
              <w:rPr>
                <w:b/>
                <w:sz w:val="24"/>
                <w:szCs w:val="24"/>
              </w:rPr>
              <w:t xml:space="preserve">II </w:t>
            </w:r>
            <w:r w:rsidRPr="00B91A8F">
              <w:rPr>
                <w:b/>
                <w:sz w:val="24"/>
                <w:szCs w:val="24"/>
              </w:rPr>
              <w:t>półrocze</w:t>
            </w:r>
          </w:p>
          <w:p w:rsidR="00F8321F" w:rsidRPr="00B91A8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pacing w:val="-2"/>
                <w:sz w:val="20"/>
              </w:rPr>
            </w:pPr>
            <w:r w:rsidRPr="00B91A8F">
              <w:rPr>
                <w:b/>
                <w:w w:val="95"/>
                <w:sz w:val="20"/>
              </w:rPr>
              <w:t>POCHODNE</w:t>
            </w:r>
            <w:r w:rsidRPr="00B91A8F">
              <w:rPr>
                <w:b/>
                <w:spacing w:val="42"/>
                <w:sz w:val="20"/>
              </w:rPr>
              <w:t xml:space="preserve"> </w:t>
            </w:r>
            <w:r w:rsidRPr="00B91A8F">
              <w:rPr>
                <w:b/>
                <w:spacing w:val="-2"/>
                <w:sz w:val="20"/>
              </w:rPr>
              <w:t>WĘGLOWODORÓW</w:t>
            </w:r>
          </w:p>
          <w:p w:rsidR="00F8321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z w:val="20"/>
              </w:rPr>
            </w:pPr>
          </w:p>
        </w:tc>
      </w:tr>
      <w:tr w:rsidR="00F8321F" w:rsidRPr="00881184" w:rsidTr="00CA680F">
        <w:trPr>
          <w:trHeight w:val="719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Fluorowcopochodne węglowodorów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funkcyjna, fluorowcopochodna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budowę </w:t>
            </w:r>
            <w:r>
              <w:rPr>
                <w:spacing w:val="-2"/>
                <w:sz w:val="20"/>
              </w:rPr>
              <w:t>fluorowcopochodnych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reguły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wyjaśnia właściwości </w:t>
            </w:r>
            <w:r>
              <w:rPr>
                <w:spacing w:val="-2"/>
                <w:sz w:val="20"/>
              </w:rPr>
              <w:t xml:space="preserve">fizycznefluorowcopochodny </w:t>
            </w:r>
            <w:r>
              <w:rPr>
                <w:sz w:val="20"/>
              </w:rPr>
              <w:t>ch węglowodorów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podaje przykłady (wzory, nazwy) </w:t>
            </w:r>
            <w:r>
              <w:rPr>
                <w:spacing w:val="-2"/>
                <w:w w:val="95"/>
                <w:sz w:val="20"/>
              </w:rPr>
              <w:t>fluorowcopochodnych</w:t>
            </w:r>
          </w:p>
        </w:tc>
      </w:tr>
    </w:tbl>
    <w:p w:rsidR="00F8321F" w:rsidRPr="00881184" w:rsidRDefault="00F8321F" w:rsidP="00F8321F">
      <w:pPr>
        <w:rPr>
          <w:lang w:val="pl-PL"/>
        </w:rPr>
        <w:sectPr w:rsidR="00F8321F" w:rsidRPr="00881184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F8321F" w:rsidRDefault="00F8321F" w:rsidP="00F8321F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F8321F" w:rsidTr="00CA680F">
        <w:trPr>
          <w:trHeight w:val="162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wzorów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693" w:type="dxa"/>
          </w:tcPr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nazewnictwa fluorowcopochodnych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>fizyczne fluorowcopochodnych węglowodorów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 xml:space="preserve">chemiczne </w:t>
            </w: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spacing w:before="3" w:line="237" w:lineRule="auto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spacing w:line="230" w:lineRule="atLeast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fluorowcopochodnych węglowodorów</w:t>
            </w:r>
          </w:p>
        </w:tc>
        <w:tc>
          <w:tcPr>
            <w:tcW w:w="2693" w:type="dxa"/>
          </w:tcPr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węglowodorów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zastosowania</w:t>
            </w:r>
          </w:p>
        </w:tc>
      </w:tr>
      <w:tr w:rsidR="00F8321F" w:rsidRPr="00881184" w:rsidTr="00CA680F">
        <w:trPr>
          <w:trHeight w:val="1408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Aminy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94"/>
              </w:numPr>
              <w:tabs>
                <w:tab w:val="left" w:pos="276"/>
              </w:tabs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aminowa, amina,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4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amin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3"/>
              </w:numPr>
              <w:tabs>
                <w:tab w:val="left" w:pos="279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4"/>
                <w:sz w:val="20"/>
              </w:rPr>
              <w:t>amin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3"/>
              </w:numPr>
              <w:tabs>
                <w:tab w:val="left" w:pos="279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opisuje właściwości fizyczne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amin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wyjaśnia przyczyny zasadowego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charakteru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91"/>
              </w:numPr>
              <w:tabs>
                <w:tab w:val="left" w:pos="279"/>
              </w:tabs>
              <w:ind w:right="591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ilustrujące </w:t>
            </w:r>
            <w:r>
              <w:rPr>
                <w:spacing w:val="-2"/>
                <w:sz w:val="20"/>
              </w:rPr>
              <w:t>otrzymywanie</w:t>
            </w:r>
          </w:p>
          <w:p w:rsidR="00F8321F" w:rsidRDefault="00F8321F" w:rsidP="00CA680F">
            <w:pPr>
              <w:pStyle w:val="TableParagraph"/>
              <w:ind w:right="733"/>
              <w:jc w:val="both"/>
              <w:rPr>
                <w:sz w:val="20"/>
              </w:rPr>
            </w:pPr>
            <w:r>
              <w:rPr>
                <w:sz w:val="20"/>
              </w:rPr>
              <w:t>i właściwości chemiczne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0"/>
              </w:numPr>
              <w:tabs>
                <w:tab w:val="left" w:pos="277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z aminoplastami</w:t>
            </w:r>
          </w:p>
        </w:tc>
      </w:tr>
      <w:tr w:rsidR="00F8321F" w:rsidTr="00CA680F">
        <w:trPr>
          <w:trHeight w:val="3448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monohydroksylowe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ind w:right="15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monohydroksylowy,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podaje ogólny wzór strukturalny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F8321F" w:rsidRDefault="00F8321F" w:rsidP="00CA680F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półstrukturalne oraz nazwy systematyczne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o prostym łańcuchu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definiuje pojęcia: alkohol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III- </w:t>
            </w:r>
            <w:r>
              <w:rPr>
                <w:spacing w:val="-2"/>
                <w:sz w:val="20"/>
              </w:rPr>
              <w:t>rzędowy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alkoholi </w:t>
            </w:r>
            <w:r>
              <w:rPr>
                <w:spacing w:val="-2"/>
                <w:sz w:val="20"/>
              </w:rPr>
              <w:t>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spacing w:line="273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wymienia charakterystyczne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reakcje,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ulegają</w:t>
            </w:r>
          </w:p>
          <w:p w:rsidR="00F8321F" w:rsidRDefault="00F8321F" w:rsidP="00CA680F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alkohole monohydroksylowe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izomeria położenia podstawnika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określa rzędowość danego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wzoru strukturalnego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 alkoholi o różnej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alkoholi </w:t>
            </w:r>
            <w:r>
              <w:rPr>
                <w:spacing w:val="-2"/>
                <w:sz w:val="20"/>
              </w:rPr>
              <w:t>monohydroksylowych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zapisuje równania reakcji spalania, substytucji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eliminacji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o różnej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i konsekwencje</w:t>
            </w:r>
          </w:p>
          <w:p w:rsidR="00F8321F" w:rsidRDefault="00F8321F" w:rsidP="00CA680F">
            <w:pPr>
              <w:pStyle w:val="TableParagraph"/>
              <w:ind w:left="277" w:right="282"/>
              <w:rPr>
                <w:sz w:val="20"/>
              </w:rPr>
            </w:pPr>
            <w:r>
              <w:rPr>
                <w:sz w:val="20"/>
              </w:rPr>
              <w:t>szkodliwego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 alkoholu metylowego i etylowego na organizm ludzki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właściwości alkoholi </w:t>
            </w:r>
            <w:r>
              <w:rPr>
                <w:spacing w:val="-2"/>
                <w:sz w:val="20"/>
              </w:rPr>
              <w:t>monohydroksylowych</w:t>
            </w:r>
          </w:p>
        </w:tc>
      </w:tr>
      <w:tr w:rsidR="00F8321F" w:rsidTr="00CA680F">
        <w:trPr>
          <w:trHeight w:val="211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polihydroksylowe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polihydroksylowy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podaje wzory strukturalne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spacing w:line="230" w:lineRule="exact"/>
              <w:ind w:right="167"/>
              <w:rPr>
                <w:sz w:val="20"/>
              </w:rPr>
            </w:pPr>
            <w:r>
              <w:rPr>
                <w:sz w:val="20"/>
              </w:rPr>
              <w:t>zastosowań: glikolu etylenowego,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fizyczne: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podaje sposoby otrzymywania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30" w:lineRule="exact"/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chemiczne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alkoholi polihydroksylowych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mono-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polihydroksylowych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 pozwalające</w:t>
            </w:r>
          </w:p>
          <w:p w:rsidR="00F8321F" w:rsidRDefault="00F8321F" w:rsidP="00CA680F">
            <w:pPr>
              <w:pStyle w:val="TableParagraph"/>
              <w:ind w:left="277" w:right="93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alkohole </w:t>
            </w:r>
            <w:r>
              <w:rPr>
                <w:spacing w:val="-2"/>
                <w:sz w:val="20"/>
              </w:rPr>
              <w:t>polihydroksylowe</w:t>
            </w:r>
          </w:p>
          <w:p w:rsidR="00F8321F" w:rsidRDefault="00F8321F" w:rsidP="00CA680F">
            <w:pPr>
              <w:pStyle w:val="TableParagraph"/>
              <w:spacing w:line="228" w:lineRule="exact"/>
              <w:ind w:left="27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produktach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</w:t>
            </w:r>
          </w:p>
        </w:tc>
      </w:tr>
      <w:tr w:rsidR="00F8321F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Fenole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hydroksylowa, fenol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fenoli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fenoli i alkoholi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fenolu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fenoli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wyjaśnia przyczyny kwasowego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charakteru </w:t>
            </w:r>
            <w:r>
              <w:rPr>
                <w:spacing w:val="-2"/>
                <w:sz w:val="20"/>
              </w:rPr>
              <w:t>fenoli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fenolu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i fenoli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F8321F" w:rsidRDefault="00F8321F" w:rsidP="00CA680F">
            <w:pPr>
              <w:pStyle w:val="TableParagraph"/>
              <w:ind w:left="277" w:right="304"/>
              <w:rPr>
                <w:sz w:val="20"/>
              </w:rPr>
            </w:pPr>
            <w:r>
              <w:rPr>
                <w:sz w:val="20"/>
              </w:rPr>
              <w:t>odróżniające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 i fenole</w:t>
            </w:r>
          </w:p>
        </w:tc>
      </w:tr>
      <w:tr w:rsidR="00F8321F" w:rsidRPr="00881184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Aldehydy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aldehydowa, aldehyd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wzór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podaje wzory oraz 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 i systematyczne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otrzymywania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określonych właściwości fizycznych 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we</w:t>
            </w:r>
          </w:p>
          <w:p w:rsidR="00F8321F" w:rsidRDefault="00F8321F" w:rsidP="00CA680F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alkoholi i 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prób Tollensa i Trommera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F8321F" w:rsidRDefault="00F8321F" w:rsidP="00CA680F">
            <w:pPr>
              <w:pStyle w:val="TableParagraph"/>
              <w:ind w:left="277" w:right="131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reakcjach </w:t>
            </w:r>
            <w:r>
              <w:rPr>
                <w:spacing w:val="-2"/>
                <w:sz w:val="20"/>
              </w:rPr>
              <w:t>utleniania–redukcji</w:t>
            </w:r>
          </w:p>
        </w:tc>
      </w:tr>
      <w:tr w:rsidR="00F8321F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Ketony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karbonylowa, keton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propanonu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otrzymywania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before="3"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propanonu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ketonów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otrzymywania, spalania i redukcji propanonu (acetonu)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F8321F" w:rsidRDefault="00F8321F" w:rsidP="00CA680F">
            <w:pPr>
              <w:pStyle w:val="TableParagraph"/>
              <w:ind w:left="277" w:right="199"/>
              <w:rPr>
                <w:sz w:val="20"/>
              </w:rPr>
            </w:pPr>
            <w:r>
              <w:rPr>
                <w:sz w:val="20"/>
              </w:rPr>
              <w:t>odróżniające: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alkohole, aldehydy, ketony</w:t>
            </w:r>
          </w:p>
        </w:tc>
      </w:tr>
      <w:tr w:rsidR="00F8321F" w:rsidRPr="00881184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Kwasy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karboksylowe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karboksylowa, kwas</w:t>
            </w:r>
          </w:p>
          <w:p w:rsidR="00F8321F" w:rsidRDefault="00F8321F" w:rsidP="00CA680F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tłuszczowy,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wyższy kwas tłuszczowy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metanowego</w:t>
            </w:r>
          </w:p>
          <w:p w:rsidR="00F8321F" w:rsidRDefault="00F8321F" w:rsidP="00CA680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wyższych kwasów tłuszczowych oraz mydeł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(wymiennie) wzory oraz nazwy </w:t>
            </w:r>
            <w:r>
              <w:rPr>
                <w:spacing w:val="-2"/>
                <w:sz w:val="20"/>
              </w:rPr>
              <w:t>zwyczajowe</w:t>
            </w:r>
          </w:p>
          <w:p w:rsidR="00F8321F" w:rsidRDefault="00F8321F" w:rsidP="00CA680F">
            <w:pPr>
              <w:pStyle w:val="TableParagraph"/>
              <w:ind w:right="77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systematyczne </w:t>
            </w:r>
            <w:r>
              <w:rPr>
                <w:spacing w:val="-2"/>
                <w:sz w:val="20"/>
              </w:rPr>
              <w:t>kwasów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karboksylowych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F8321F" w:rsidRDefault="00F8321F" w:rsidP="00CA680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>wyjaśnia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grupy funkcyjnej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wyjaśnia przyczyny nienasyconego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charakteru kwasu oleinowego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kwasów 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F8321F" w:rsidRDefault="00F8321F" w:rsidP="00CA680F">
            <w:pPr>
              <w:pStyle w:val="TableParagraph"/>
              <w:ind w:left="277" w:right="382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F8321F" w:rsidRDefault="00F8321F" w:rsidP="00CA680F">
            <w:pPr>
              <w:pStyle w:val="TableParagraph"/>
              <w:ind w:left="277" w:right="459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</w:tc>
      </w:tr>
    </w:tbl>
    <w:p w:rsidR="00F8321F" w:rsidRPr="00881184" w:rsidRDefault="00F8321F" w:rsidP="00F8321F">
      <w:pPr>
        <w:rPr>
          <w:lang w:val="pl-PL"/>
        </w:rPr>
        <w:sectPr w:rsidR="00F8321F" w:rsidRPr="00881184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F8321F" w:rsidRDefault="00F8321F" w:rsidP="00F8321F">
      <w:pPr>
        <w:pStyle w:val="Tekstpodstawowy"/>
        <w:tabs>
          <w:tab w:val="left" w:pos="12474"/>
        </w:tabs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F8321F" w:rsidRPr="00881184" w:rsidTr="00CA680F">
        <w:trPr>
          <w:trHeight w:val="2342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37" w:lineRule="auto"/>
              <w:ind w:left="107" w:right="7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Hydroksykwasy </w:t>
            </w:r>
            <w:r>
              <w:rPr>
                <w:b/>
                <w:sz w:val="20"/>
              </w:rPr>
              <w:t>i amidy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amidowa, amid, </w:t>
            </w:r>
            <w:r>
              <w:rPr>
                <w:spacing w:val="-2"/>
                <w:sz w:val="20"/>
              </w:rPr>
              <w:t>hydroksykwas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652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 xml:space="preserve">hydroksykwasów </w:t>
            </w:r>
            <w:r>
              <w:rPr>
                <w:sz w:val="20"/>
              </w:rPr>
              <w:t>i amidów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37" w:lineRule="auto"/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pozyskiwania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otrzymywania hydroksykwasów oraz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zastosowań hydroksykwasów</w:t>
            </w:r>
          </w:p>
          <w:p w:rsidR="00F8321F" w:rsidRDefault="00F8321F" w:rsidP="00CA680F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hydroksykwasów oraz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37" w:lineRule="auto"/>
              <w:ind w:right="1076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strukturalne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półstrukturalne </w:t>
            </w:r>
            <w:r>
              <w:rPr>
                <w:spacing w:val="-2"/>
                <w:sz w:val="20"/>
              </w:rPr>
              <w:t xml:space="preserve">najprostszych hydroksykwasów, </w:t>
            </w:r>
            <w:r>
              <w:rPr>
                <w:sz w:val="20"/>
              </w:rPr>
              <w:t>amidów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mocznika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37" w:lineRule="auto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odróżniające kwas salicylowy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mlekowego</w:t>
            </w:r>
          </w:p>
        </w:tc>
      </w:tr>
      <w:tr w:rsidR="00F8321F" w:rsidRPr="00881184" w:rsidTr="00CA680F">
        <w:trPr>
          <w:trHeight w:val="950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Estry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ester, grupa estrowa</w:t>
            </w: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  <w:r>
              <w:rPr>
                <w:sz w:val="20"/>
              </w:rPr>
              <w:t>(wiązanie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estrowe), </w:t>
            </w:r>
            <w:r>
              <w:rPr>
                <w:spacing w:val="-2"/>
                <w:sz w:val="20"/>
              </w:rPr>
              <w:t>estryfikacja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estrów</w:t>
            </w: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estrów</w:t>
            </w: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z w:val="20"/>
              </w:rPr>
            </w:pP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estru,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znając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 estryfikacji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estryfikacji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 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wskazuje miejsca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danych </w:t>
            </w:r>
            <w:r>
              <w:rPr>
                <w:spacing w:val="-2"/>
                <w:sz w:val="20"/>
              </w:rPr>
              <w:t>estrów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wzór strukturalny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półstrukturalny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(grupowy) estru na podstawie jego </w:t>
            </w:r>
            <w:r>
              <w:rPr>
                <w:spacing w:val="-2"/>
                <w:sz w:val="20"/>
              </w:rPr>
              <w:t>nazwy</w:t>
            </w:r>
            <w:r>
              <w:rPr>
                <w:sz w:val="20"/>
              </w:rPr>
              <w:t xml:space="preserve"> 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estryfikacji za pomocą wzorów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ogólnych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tendencje zmian niektórych</w:t>
            </w:r>
          </w:p>
          <w:p w:rsidR="00F8321F" w:rsidRDefault="00F8321F" w:rsidP="00CA680F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estrów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estrów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zależność między budową</w:t>
            </w:r>
          </w:p>
          <w:p w:rsidR="00F8321F" w:rsidRDefault="00F8321F" w:rsidP="00CA680F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właściwościami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równanie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 danego estru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w reakcji estryfikacji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hydrolizy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estryfikacji</w:t>
            </w:r>
          </w:p>
          <w:p w:rsidR="00F8321F" w:rsidRDefault="00F8321F" w:rsidP="00CA680F">
            <w:pPr>
              <w:pStyle w:val="TableParagraph"/>
              <w:ind w:left="277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hydrolizy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3"/>
              </w:numPr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  <w:r>
              <w:rPr>
                <w:sz w:val="20"/>
              </w:rPr>
              <w:t xml:space="preserve"> 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estru na podstawie schematu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5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estrów </w:t>
            </w:r>
            <w:r>
              <w:rPr>
                <w:spacing w:val="-2"/>
                <w:sz w:val="20"/>
              </w:rPr>
              <w:t>kwasów nieorganicznych</w:t>
            </w:r>
          </w:p>
        </w:tc>
      </w:tr>
    </w:tbl>
    <w:p w:rsidR="00F8321F" w:rsidRDefault="00F8321F" w:rsidP="00F8321F">
      <w:pPr>
        <w:spacing w:line="231" w:lineRule="exact"/>
        <w:jc w:val="right"/>
        <w:rPr>
          <w:sz w:val="24"/>
          <w:lang w:val="pl-PL"/>
        </w:rPr>
      </w:pPr>
    </w:p>
    <w:p w:rsidR="00F8321F" w:rsidRDefault="00F8321F" w:rsidP="00F8321F">
      <w:pPr>
        <w:spacing w:line="231" w:lineRule="exact"/>
        <w:jc w:val="center"/>
        <w:rPr>
          <w:sz w:val="24"/>
          <w:lang w:val="pl-PL"/>
        </w:rPr>
      </w:pPr>
      <w:r>
        <w:rPr>
          <w:sz w:val="24"/>
          <w:lang w:val="pl-PL"/>
        </w:rPr>
        <w:t>Podręcznik - Chemia 3</w:t>
      </w:r>
    </w:p>
    <w:p w:rsidR="00F8321F" w:rsidRPr="00881184" w:rsidRDefault="00F8321F" w:rsidP="00F8321F">
      <w:pPr>
        <w:spacing w:line="231" w:lineRule="exact"/>
        <w:jc w:val="center"/>
        <w:rPr>
          <w:sz w:val="24"/>
          <w:lang w:val="pl-PL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781"/>
        <w:gridCol w:w="2373"/>
        <w:gridCol w:w="3018"/>
        <w:gridCol w:w="2978"/>
        <w:gridCol w:w="2786"/>
        <w:gridCol w:w="2654"/>
      </w:tblGrid>
      <w:tr w:rsidR="00F8321F" w:rsidRPr="00CB4E3B" w:rsidTr="00CA680F">
        <w:tc>
          <w:tcPr>
            <w:tcW w:w="15590" w:type="dxa"/>
            <w:gridSpan w:val="6"/>
          </w:tcPr>
          <w:p w:rsidR="00F8321F" w:rsidRPr="00C146F1" w:rsidRDefault="00F8321F" w:rsidP="00CA680F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C146F1">
              <w:rPr>
                <w:b/>
                <w:sz w:val="20"/>
                <w:szCs w:val="20"/>
              </w:rPr>
              <w:t>Związki organiczne o znaczeniu biologicznym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Tłuszcze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definicję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wzór ogólny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klasyfikację tłuszczów ze względu na pochodzenie oraz budowę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 budowie tłuszczów zwierzęcych i roślinnych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rozpuszczalność tłuszczów w wodzie </w:t>
            </w:r>
            <w:r w:rsidRPr="00C146F1">
              <w:rPr>
                <w:sz w:val="20"/>
                <w:szCs w:val="20"/>
              </w:rPr>
              <w:lastRenderedPageBreak/>
              <w:t>i rozpuszczalnikach organicznych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 stanie skupienia tłuszczów w zależności od budowy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zastosowania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lastRenderedPageBreak/>
              <w:t>zapisuje</w:t>
            </w:r>
            <w:r w:rsidRPr="00C146F1">
              <w:rPr>
                <w:sz w:val="20"/>
                <w:szCs w:val="20"/>
              </w:rPr>
              <w:t xml:space="preserve"> wzory półstrukturalne tłuszczów, których reszty kwasów karboksylowych są jednakowe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równania reakcji hydrolizy tłuszczów (których reszty kwasów karboksylowych są jednakowe) w środowiskach kwasowym i zasadowym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nazwy produktów reakcji hydrolizy tłuszczów (których reszty kwasów karboksylowych są jednakowe) w środowiskach kwasowym i zasadowym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sposób, w jaki można </w:t>
            </w:r>
            <w:r w:rsidRPr="00C146F1">
              <w:rPr>
                <w:sz w:val="20"/>
                <w:szCs w:val="20"/>
              </w:rPr>
              <w:lastRenderedPageBreak/>
              <w:t>odróżnić tłuszcze nasycone od nienasyconych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podstawowe funkcje biologiczne tłuszczów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skutki nadmiernego spożywania tłuszczów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pochodzenie oraz występowanie tłuszczów nasyconych i nienasyconych 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wzory półstrukturalne tłuszczów, których reszty kwasów karboksylowych są </w:t>
            </w:r>
            <w:r w:rsidRPr="00C146F1">
              <w:rPr>
                <w:rFonts w:cs="SymbolProportionalBT-Regular"/>
                <w:sz w:val="20"/>
                <w:szCs w:val="20"/>
              </w:rPr>
              <w:t>różne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tworzy nazwy tłuszczów, których cząsteczki zawierają jednakowe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laboratoryjny sposób otrzymywania mydeł z 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opisujące proces utwardzania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przyczyny </w:t>
            </w:r>
            <w:r w:rsidRPr="00C146F1">
              <w:rPr>
                <w:sz w:val="20"/>
                <w:szCs w:val="20"/>
              </w:rPr>
              <w:lastRenderedPageBreak/>
              <w:t>powstawania różnych produktów kwasowej i </w:t>
            </w:r>
            <w:r w:rsidRPr="00C146F1">
              <w:rPr>
                <w:rFonts w:cs="SymbolProportionalBT-Regular"/>
                <w:sz w:val="20"/>
                <w:szCs w:val="20"/>
              </w:rPr>
              <w:t>zasadowej</w:t>
            </w:r>
            <w:r w:rsidRPr="00C146F1">
              <w:rPr>
                <w:sz w:val="20"/>
                <w:szCs w:val="20"/>
              </w:rPr>
              <w:t xml:space="preserve"> hydrolizy tłuszczów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tłuszczów nienasyconych z </w:t>
            </w:r>
            <w:r w:rsidRPr="00C146F1">
              <w:rPr>
                <w:rFonts w:cs="SymbolProportionalBT-Regular"/>
                <w:sz w:val="20"/>
                <w:szCs w:val="20"/>
              </w:rPr>
              <w:t>wodą</w:t>
            </w:r>
            <w:r w:rsidRPr="00C146F1">
              <w:rPr>
                <w:sz w:val="20"/>
                <w:szCs w:val="20"/>
              </w:rPr>
              <w:t xml:space="preserve"> bromową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właściwego </w:t>
            </w:r>
            <w:r w:rsidRPr="00C146F1">
              <w:rPr>
                <w:rFonts w:cs="SymbolProportionalBT-Regular"/>
                <w:sz w:val="20"/>
                <w:szCs w:val="20"/>
              </w:rPr>
              <w:t>udziału</w:t>
            </w:r>
            <w:r w:rsidRPr="00C146F1">
              <w:rPr>
                <w:sz w:val="20"/>
                <w:szCs w:val="20"/>
              </w:rPr>
              <w:t xml:space="preserve"> tłuszczów w diecie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hydrolizy tłuszczów (których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są różne) w środowiskach kwasowym i zasadowym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na czym polega proces utwardzania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dlaczego do smażenia nie należy używać masła oraz wielokrotnie tego samego oleju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reakcji: hydrolizy (w środowiskach </w:t>
            </w:r>
            <w:r w:rsidRPr="00C146F1">
              <w:rPr>
                <w:rFonts w:cs="SymbolProportionalBT-Regular"/>
                <w:sz w:val="20"/>
                <w:szCs w:val="20"/>
              </w:rPr>
              <w:t>kwasowym</w:t>
            </w:r>
            <w:r w:rsidRPr="00C146F1">
              <w:rPr>
                <w:sz w:val="20"/>
                <w:szCs w:val="20"/>
              </w:rPr>
              <w:t xml:space="preserve"> i zasadowym), uwodornienia oraz bromowania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różnice w budowie tłuszczów </w:t>
            </w:r>
            <w:r w:rsidRPr="00C146F1">
              <w:rPr>
                <w:i/>
                <w:sz w:val="20"/>
                <w:szCs w:val="20"/>
              </w:rPr>
              <w:t>cis</w:t>
            </w:r>
            <w:r w:rsidRPr="00C146F1">
              <w:rPr>
                <w:sz w:val="20"/>
                <w:szCs w:val="20"/>
              </w:rPr>
              <w:t>- i </w:t>
            </w:r>
            <w:r w:rsidRPr="00C146F1">
              <w:rPr>
                <w:i/>
                <w:sz w:val="20"/>
                <w:szCs w:val="20"/>
              </w:rPr>
              <w:t>trans</w:t>
            </w:r>
            <w:r w:rsidRPr="00C146F1">
              <w:rPr>
                <w:sz w:val="20"/>
                <w:szCs w:val="20"/>
              </w:rPr>
              <w:t>-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</w:t>
            </w:r>
            <w:r w:rsidRPr="00C146F1">
              <w:rPr>
                <w:rFonts w:cs="SymbolProportionalBT-Regular"/>
                <w:sz w:val="20"/>
                <w:szCs w:val="20"/>
              </w:rPr>
              <w:t>informacje</w:t>
            </w:r>
            <w:r w:rsidRPr="00C146F1">
              <w:rPr>
                <w:sz w:val="20"/>
                <w:szCs w:val="20"/>
              </w:rPr>
              <w:t xml:space="preserve"> na temat lipidów (w tym cholesterolu) o znaczeniu biologicznym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lastRenderedPageBreak/>
              <w:t>Cukry proste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cukry wg stopnia złożoności struktury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definiuje pojęcia: aldoza, ketoza, pentoza, heksoza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występowanie cukrów prostych w przyrodzie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glukozy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zastosowania glukozy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pochodzenie nazwy „węglowodany”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glukozy i fruktozy w projekcji Fischera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przyporządkowuje nazwy do podanych wzorów glukozy, fruktozy, rybozy, 2</w:t>
            </w:r>
            <w:r w:rsidRPr="00C146F1">
              <w:rPr>
                <w:sz w:val="20"/>
                <w:szCs w:val="20"/>
              </w:rPr>
              <w:noBreakHyphen/>
              <w:t xml:space="preserve">deoksyrybozy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że cukry proste należą do polihydroksyaldehydów lub polihydroksyketonów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właściwości fizyczne glukozy i fruktozy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wytwarzania glukozy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redukujących właściwości cukrów prostych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schemat reakcji cukrów prostych z odczynnikami Tollensa i Trommera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sposób, w jaki można odróżnić glukozę od fruktozy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glukozy z tlenem zachodzącej w procesie oddychania komórkowego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fermentacji alkoholowej glukozy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r w:rsidRPr="00C146F1">
              <w:rPr>
                <w:rFonts w:cs="MinionPro-Regular"/>
                <w:sz w:val="20"/>
                <w:szCs w:val="20"/>
              </w:rPr>
              <w:t xml:space="preserve">pierścieniowe </w:t>
            </w:r>
            <w:r w:rsidRPr="00C146F1">
              <w:rPr>
                <w:sz w:val="20"/>
                <w:szCs w:val="20"/>
              </w:rPr>
              <w:t>glukozy, fruktozy, rybozy oraz 2</w:t>
            </w:r>
            <w:r w:rsidRPr="00C146F1">
              <w:rPr>
                <w:sz w:val="20"/>
                <w:szCs w:val="20"/>
              </w:rPr>
              <w:noBreakHyphen/>
              <w:t>deoksyrybozy</w:t>
            </w:r>
            <w:r w:rsidRPr="00C146F1">
              <w:rPr>
                <w:rFonts w:cs="MinionPro-Regular"/>
                <w:sz w:val="20"/>
                <w:szCs w:val="20"/>
              </w:rPr>
              <w:t xml:space="preserve"> w </w:t>
            </w:r>
            <w:r w:rsidRPr="00C146F1">
              <w:rPr>
                <w:rFonts w:cs="MinionPro-Bold"/>
                <w:sz w:val="20"/>
                <w:szCs w:val="20"/>
              </w:rPr>
              <w:t>projekcji Hawortha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na podstawie ich wzorów </w:t>
            </w:r>
            <w:r w:rsidRPr="00C146F1">
              <w:rPr>
                <w:sz w:val="20"/>
                <w:szCs w:val="20"/>
              </w:rPr>
              <w:t>łańcuchowych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, dlaczego fruktoza wykazuje właściwości redukujące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glukozy z wodą bromową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</w:t>
            </w:r>
            <w:r w:rsidRPr="00C146F1">
              <w:rPr>
                <w:rFonts w:cs="MinionPro-Regular"/>
                <w:sz w:val="20"/>
                <w:szCs w:val="20"/>
              </w:rPr>
              <w:t xml:space="preserve">cukrów prostych 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MinionPro-Regular"/>
                <w:sz w:val="20"/>
                <w:szCs w:val="20"/>
              </w:rPr>
              <w:t>ich wzorów w </w:t>
            </w:r>
            <w:r w:rsidRPr="00C146F1">
              <w:rPr>
                <w:rFonts w:cs="MinionPro-Bold"/>
                <w:sz w:val="20"/>
                <w:szCs w:val="20"/>
              </w:rPr>
              <w:t>projekcji Hawortha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cukrów prostych z kwasami karboksylowymi i kwasem fosforowym(V)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reakcji: cukrów prostych z odczynnikami Tollensa i Trommera, glukozy z wodą bromową oraz fermentacji glukozy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budowy i funkcji biologicznych nukleozydów i nukleotydów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Dwucukry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przyporządkowuje nazwy do podanych wzorów sacharozy i maltozy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podaje występowanie sacharozy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omawia otrzymywanie sacharozy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omawia właściwości fizyczne dwucukrów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zastosowania sacharozy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cząsteczek dwucukrów na przykładzie sacharozy i maltozy (wiązanie </w:t>
            </w:r>
            <w:r w:rsidRPr="00C146F1">
              <w:rPr>
                <w:i/>
                <w:iCs/>
                <w:sz w:val="20"/>
              </w:rPr>
              <w:t>O</w:t>
            </w:r>
            <w:r w:rsidRPr="00C146F1">
              <w:rPr>
                <w:sz w:val="20"/>
              </w:rPr>
              <w:noBreakHyphen/>
              <w:t xml:space="preserve">glikozydowe) z uwzględnieniem form </w:t>
            </w:r>
            <w:r w:rsidRPr="00C146F1">
              <w:rPr>
                <w:rFonts w:cstheme="minorHAnsi"/>
                <w:i/>
                <w:sz w:val="20"/>
              </w:rPr>
              <w:t>α</w:t>
            </w:r>
            <w:r w:rsidRPr="00C146F1">
              <w:rPr>
                <w:sz w:val="20"/>
              </w:rPr>
              <w:t xml:space="preserve"> i </w:t>
            </w:r>
            <w:r w:rsidRPr="00C146F1">
              <w:rPr>
                <w:rFonts w:cstheme="minorHAnsi"/>
                <w:i/>
                <w:sz w:val="20"/>
              </w:rPr>
              <w:t>β</w:t>
            </w:r>
            <w:r w:rsidRPr="00C146F1">
              <w:rPr>
                <w:sz w:val="20"/>
              </w:rPr>
              <w:t xml:space="preserve"> reszt cukrów prostych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doświadczalny sposób przekształcania sacharozy w cukry proste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schemat reakcji hydrolizy sacharozy i maltozy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występowanie maltozy, laktozy i celobiozy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redukujących (lub ich brak) na przykładzie sacharozy i maltozy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maltoza wykazuje właściwości </w:t>
            </w:r>
            <w:r w:rsidRPr="00C146F1">
              <w:rPr>
                <w:sz w:val="20"/>
              </w:rPr>
              <w:t>redukujące</w:t>
            </w:r>
            <w:r w:rsidRPr="00C146F1">
              <w:rPr>
                <w:sz w:val="20"/>
                <w:szCs w:val="20"/>
              </w:rPr>
              <w:t xml:space="preserve">, a sacharoza ich nie wykazuje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wnioskuje o właściwościach redukujących (lub ich braku) laktozy i celobiozy na podstawie ich wzorów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hydrolizy sacharozy i maltozy w </w:t>
            </w:r>
            <w:r w:rsidRPr="00C146F1">
              <w:rPr>
                <w:sz w:val="20"/>
              </w:rPr>
              <w:t>środowisku</w:t>
            </w:r>
            <w:r w:rsidRPr="00C146F1">
              <w:rPr>
                <w:sz w:val="20"/>
                <w:szCs w:val="20"/>
              </w:rPr>
              <w:t xml:space="preserve"> kwasowym (posługując się wzorami </w:t>
            </w:r>
            <w:r w:rsidRPr="00C146F1">
              <w:rPr>
                <w:rFonts w:cs="MinionPro-Regular"/>
                <w:sz w:val="20"/>
                <w:szCs w:val="20"/>
              </w:rPr>
              <w:t>w </w:t>
            </w:r>
            <w:r w:rsidRPr="00C146F1">
              <w:rPr>
                <w:rFonts w:cs="MinionPro-Bold"/>
                <w:sz w:val="20"/>
                <w:szCs w:val="20"/>
              </w:rPr>
              <w:t>projekcji Hawortha</w:t>
            </w:r>
            <w:r w:rsidRPr="00C146F1">
              <w:rPr>
                <w:sz w:val="20"/>
                <w:szCs w:val="20"/>
              </w:rPr>
              <w:t>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zastosowania maltozy i laktozy</w:t>
            </w:r>
          </w:p>
          <w:p w:rsidR="00F8321F" w:rsidRPr="00CB4E3B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przebieg procesu </w:t>
            </w:r>
            <w:r w:rsidRPr="00C146F1">
              <w:rPr>
                <w:sz w:val="20"/>
              </w:rPr>
              <w:t>karmelizacji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sposób powstawania cukru </w:t>
            </w:r>
            <w:r w:rsidRPr="00C146F1">
              <w:rPr>
                <w:sz w:val="20"/>
              </w:rPr>
              <w:t>inwertowanego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 </w:t>
            </w:r>
            <w:r w:rsidRPr="00C146F1">
              <w:rPr>
                <w:sz w:val="20"/>
              </w:rPr>
              <w:t>hydrolizy</w:t>
            </w:r>
            <w:r w:rsidRPr="00C146F1">
              <w:rPr>
                <w:sz w:val="20"/>
                <w:szCs w:val="20"/>
              </w:rPr>
              <w:t xml:space="preserve"> sacharozy i maltozy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wyszukuje i prezentuje informacje na temat trehalozy – występowanie i zastosowania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lastRenderedPageBreak/>
              <w:t>Wielocukry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</w:t>
            </w:r>
            <w:r w:rsidRPr="00C146F1">
              <w:rPr>
                <w:sz w:val="20"/>
                <w:szCs w:val="20"/>
              </w:rPr>
              <w:t>cząsteczek</w:t>
            </w:r>
            <w:r w:rsidRPr="00C146F1">
              <w:rPr>
                <w:sz w:val="20"/>
              </w:rPr>
              <w:t xml:space="preserve"> wielocukrów na przykładzie skrobi i celulozy (wiązania </w:t>
            </w:r>
            <w:r w:rsidRPr="00C146F1">
              <w:rPr>
                <w:i/>
                <w:iCs/>
                <w:sz w:val="20"/>
              </w:rPr>
              <w:t>O</w:t>
            </w:r>
            <w:r w:rsidRPr="00C146F1">
              <w:rPr>
                <w:sz w:val="20"/>
              </w:rPr>
              <w:noBreakHyphen/>
              <w:t xml:space="preserve">glikozydowe)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</w:t>
            </w:r>
            <w:r w:rsidRPr="00C146F1">
              <w:rPr>
                <w:sz w:val="20"/>
              </w:rPr>
              <w:t xml:space="preserve"> właściwości fizyczne skrobi i celulozy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</w:t>
            </w:r>
            <w:r w:rsidRPr="00C146F1">
              <w:rPr>
                <w:sz w:val="20"/>
              </w:rPr>
              <w:t xml:space="preserve"> występowanie skrobi i celulozy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Pr="00C146F1">
              <w:rPr>
                <w:sz w:val="20"/>
              </w:rPr>
              <w:t xml:space="preserve">zastosowania </w:t>
            </w:r>
            <w:r w:rsidRPr="00C146F1">
              <w:rPr>
                <w:sz w:val="20"/>
                <w:szCs w:val="20"/>
              </w:rPr>
              <w:t>skrobi i celulozy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opisuje przebieg reakcji hydrolizy skrobi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wykrywania skrobi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biologiczne skrobi i celulozy 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wykazuje</w:t>
            </w:r>
            <w:r w:rsidRPr="00C146F1">
              <w:rPr>
                <w:sz w:val="20"/>
              </w:rPr>
              <w:t xml:space="preserve"> różnicę w budowie amylozy i amylopektyny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schemat reakcji hydrolizy skrobi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 proces hydrolizy celulozy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braku właściwości redukujących wielocukrów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występowanie glikogenu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redukujących właściwości produktów hydrolizy wielocukrów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celulozy w środowisku kwasowym przy założeniu, że jedynym produktem jest cukier prosty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wielocukry nie wykazują właściwości redukujących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skrobi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doświadczenia pozwalające na wykrycie bądź odróżnienie wybranych cukrów prostych, dwucukrów i wielocukrów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 xml:space="preserve">wyszukuje i prezentuje informacje na temat </w:t>
            </w:r>
            <w:r w:rsidRPr="00C146F1">
              <w:rPr>
                <w:sz w:val="20"/>
                <w:szCs w:val="20"/>
              </w:rPr>
              <w:t>chitozanu</w:t>
            </w:r>
            <w:r w:rsidRPr="00C146F1">
              <w:rPr>
                <w:sz w:val="20"/>
              </w:rPr>
              <w:t xml:space="preserve"> – otrzymywanie i zastosowania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Aminokwasy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peptydów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liczby grup funkcyjnych o danym charakterze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wzór wiązania peptydowego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kondensacji dwóch cząsteczek aminokwasów o podanych wzorach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wiązanie peptydowe w cząsteczce dipeptydu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amfoterycznych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wzory dipeptydów z użyciem ich symboli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 białkowych (</w:t>
            </w:r>
            <w:r w:rsidRPr="00C146F1">
              <w:rPr>
                <w:i/>
                <w:sz w:val="20"/>
                <w:szCs w:val="20"/>
              </w:rPr>
              <w:t>α</w:t>
            </w:r>
            <w:r w:rsidRPr="00C146F1">
              <w:rPr>
                <w:sz w:val="20"/>
                <w:szCs w:val="20"/>
              </w:rPr>
              <w:noBreakHyphen/>
              <w:t xml:space="preserve">aminokwasów)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przykłady (wzory i nazwy) aminokwasów obojętnych, kwasowych i zasadowych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nazwę systematyczną aminokwasu na podstawie jego wzoru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mechanizm powstawania jonów obojnaczych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kwasowo</w:t>
            </w:r>
            <w:r w:rsidRPr="00C146F1">
              <w:rPr>
                <w:sz w:val="20"/>
                <w:szCs w:val="20"/>
              </w:rPr>
              <w:noBreakHyphen/>
              <w:t>zasadowe aminokwasów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możliwości ich syntezy przez organizm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pokazujące właściwości amfoteryczne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podział peptydów w zależności od liczby reszt aminokwasowych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(w formie jonowej pełnej i jonowej skróconej) pokazujące właściwości amfoteryczne aminokwasów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b/>
                <w:bCs/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dowolnych polipeptydów z użyciem ich symboli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 kondensacji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aminokwasów niebiałkowych (np.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kwasu </w:t>
            </w:r>
            <w:r w:rsidRPr="00C146F1">
              <w:rPr>
                <w:rFonts w:cstheme="minorHAnsi"/>
                <w:i/>
                <w:color w:val="202122"/>
                <w:sz w:val="20"/>
                <w:szCs w:val="20"/>
                <w:shd w:val="clear" w:color="auto" w:fill="FFFFFF"/>
              </w:rPr>
              <w:t>γ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noBreakHyphen/>
              <w:t xml:space="preserve">aminomasłowego) – struktura i znaczenie 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t>Białka – właściwości fizyczne i chemiczne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białek (rozpuszczalność w wodzie i tworzenie koloidów)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denaturację białka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wysalania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denaturacji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funkcje, jakie pełnią białka w organizmie (podaje przykłady odpowiednich białek)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wysalanie białka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mechanizm procesu wysalania białka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różnicę między wysalaniem a denaturacją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hydrolizy peptydów i podaje nazwy powstających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na podstawie analizy struktury łańcucha</w:t>
            </w:r>
            <w:r w:rsidRPr="00C146F1">
              <w:t xml:space="preserve"> </w:t>
            </w:r>
            <w:r w:rsidRPr="00C146F1">
              <w:rPr>
                <w:sz w:val="20"/>
                <w:szCs w:val="20"/>
              </w:rPr>
              <w:t>polipeptydowego, dlaczego białka ulegają reakcji ksantoproteinowej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kwasu azotowego(V) z fragmentem aromatycznym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peptydu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elektroforezy białek w aspekcie ich </w:t>
            </w:r>
            <w:r w:rsidRPr="00C146F1">
              <w:rPr>
                <w:sz w:val="20"/>
              </w:rPr>
              <w:lastRenderedPageBreak/>
              <w:t>praktycznego znaczenia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Białka – struktura przestrzenna i funkcje biologiczne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strukturę pierwszorzędową </w:t>
            </w:r>
            <w:r>
              <w:rPr>
                <w:sz w:val="20"/>
                <w:szCs w:val="20"/>
              </w:rPr>
              <w:t xml:space="preserve">i </w:t>
            </w:r>
            <w:r w:rsidRPr="00C146F1">
              <w:rPr>
                <w:sz w:val="20"/>
                <w:szCs w:val="20"/>
              </w:rPr>
              <w:t>drugorzędową białek (</w:t>
            </w:r>
            <w:r w:rsidRPr="00C146F1">
              <w:rPr>
                <w:i/>
                <w:sz w:val="20"/>
                <w:szCs w:val="20"/>
              </w:rPr>
              <w:t>α</w:t>
            </w:r>
            <w:r w:rsidRPr="00C146F1">
              <w:rPr>
                <w:sz w:val="20"/>
                <w:szCs w:val="20"/>
              </w:rPr>
              <w:t xml:space="preserve"> i </w:t>
            </w:r>
            <w:r w:rsidRPr="00C146F1">
              <w:rPr>
                <w:i/>
                <w:sz w:val="20"/>
                <w:szCs w:val="20"/>
              </w:rPr>
              <w:t>β</w:t>
            </w:r>
            <w:r w:rsidRPr="00C146F1">
              <w:rPr>
                <w:sz w:val="20"/>
                <w:szCs w:val="20"/>
              </w:rPr>
              <w:t>)białek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znacznie białek w diecie człowieka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trzeciorzędową 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wiązań i oddziaływań odpowiedzialnych za stabilizację poszczególnych struktur 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funkcje biologiczne białek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strukturę pierwszorzędową fragmentu białka zgodnie z podanym w kolejności wykazem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czwartorzędową białek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wiązań wodorowych dla stabilizacji struktury drugorzędowej białek</w:t>
            </w: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  <w:r w:rsidRPr="00CB4E3B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mechanizm stabilizacji struktury trzeciorzędowej białka za pomocą poszczególnych wiązań i oddziaływań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zmiany zachodzące w strukturze białka w wyniku denaturacji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i funkcje biologiczne kolagenu i elastyny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 w:rsidRPr="00C146F1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przykładowych białek złożonych – struktura i </w:t>
            </w:r>
            <w:r w:rsidRPr="00C146F1">
              <w:rPr>
                <w:sz w:val="20"/>
                <w:szCs w:val="20"/>
              </w:rPr>
              <w:t>znaczenie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biologiczne</w:t>
            </w:r>
          </w:p>
        </w:tc>
      </w:tr>
      <w:tr w:rsidR="00F8321F" w:rsidRPr="00C146F1" w:rsidTr="00CA680F">
        <w:tc>
          <w:tcPr>
            <w:tcW w:w="15590" w:type="dxa"/>
            <w:gridSpan w:val="6"/>
          </w:tcPr>
          <w:p w:rsidR="00F8321F" w:rsidRPr="009B333A" w:rsidRDefault="00F8321F" w:rsidP="00CA680F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9B333A">
              <w:rPr>
                <w:b/>
                <w:sz w:val="20"/>
                <w:szCs w:val="20"/>
              </w:rPr>
              <w:t>CHEMIA W NASZYM ŻYCIU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Chemia – nauka i praktyka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główne działy chemii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podstawowe grupy produktów wytwarzanych przez przemysł chemiczny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najważniejsze gałęzie przemysłu chemicznego 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dyscypliny naukowe powiązane z naukami chemicznymi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pozytywny wpływ wyrobów przemysłu chemicznego na jakość życia człowieka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problemy i zagrożenia wynikające z niewłaściwego planowania i prowadzenia procesów chemicznych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potrzebę rozwoju przemysłu chemicznego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i interpretuje zasady zielonej chemii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innowacyjnych produktów wytwarzanych przez polski przemysł chemiczny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ubiegłorocznych laureatów Nagrody Nobla z chemii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technologii wytwarzania wybranych produktów w zakładach chemicznych znajdujących się najbliżej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miejsca zamieszkania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Tworzywa sztuczne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różnice między tworzywami sztucznymi a polimerami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polimery ze względu na pochodzenie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podstawowe właściwości chemiczne i fizyczne polimerów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nazwy pięciu polimerów i monomerów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polimerów naturalnych, syntetycznych i półsyntetycznych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tworzywa sztuczne w zależności od ich właściwości (termoplasty, duroplasty, elastomery)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zastosowań tworzyw sztucznych w zależności od ich właściwości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zastosowań najważniejszych polimerów wchodzących w skład tworzyw sztucznych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definicję polimerów biodegradowalnych</w:t>
            </w:r>
            <w:r w:rsidRPr="00C146F1" w:rsidDel="00601A13">
              <w:rPr>
                <w:sz w:val="20"/>
                <w:szCs w:val="20"/>
              </w:rPr>
              <w:t xml:space="preserve">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charakterystyczne właściwości polimerów biodegradowalnych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otrzymywania polimerów syntetycznych na podstawie podanego wzoru monomeru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podstawowe właściwości termoplastów, duroplastów i elastomerów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laboratoryjny sposób identyfikacji polimerów z zastosowaniem analizy płomieniowej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polimerów biodegradowalnych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rodzaje dodatków </w:t>
            </w:r>
            <w:r w:rsidRPr="00C146F1">
              <w:rPr>
                <w:sz w:val="20"/>
                <w:szCs w:val="20"/>
              </w:rPr>
              <w:lastRenderedPageBreak/>
              <w:t>pomocniczych stosowanych w tworzywach sztucznych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sposoby otrzymywania polimeró</w:t>
            </w:r>
            <w:r>
              <w:rPr>
                <w:sz w:val="20"/>
                <w:szCs w:val="20"/>
              </w:rPr>
              <w:t xml:space="preserve">w syntetycznych (polimeryzacja, </w:t>
            </w:r>
            <w:r w:rsidRPr="00C146F1">
              <w:rPr>
                <w:sz w:val="20"/>
                <w:szCs w:val="20"/>
              </w:rPr>
              <w:t>polikondensacja)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opisuje wpływ dodatków pomocniczych na właściwości tworzyw sztucznych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depolimeryzacji polimeru na podstawie jego wzoru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właściwości i zastosowań poliuretanów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otrzymywania poliuretanów (z uwzględnieniem procesu poliaddycji) 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mechanizmu biodegradacji polimerów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otrzymywania, właściwości i zastosowań kauczuków naturalnych i syntetycznych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Włókna naturalne, sztuczne i syntetyczne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włókien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naturalnych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sztucznych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syntetycznych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użytkowania wyrobów z włókien różnego rodzaju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włókien naturalnych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rośliny, z których otrzymuje się włókna celulozowe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sposób pozyskiwania wełny i jedwabiu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podstawową właściwość, którą musi mieć substancja, aby można było z niej wykonać włókno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włókien celulozowych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włókien białkowych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identyfikacji włókien naturalnych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zależność właściwości włókien naturalnych od substancji wchodzących w ich skład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 otrzymywania włókien sztucznych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zależność zastosowania włókien syntetycznych od właściwości substancji wchodzących w ich skład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odróżniania jedwabiu naturalnego od sztucznego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zjawiska towarzyszące spalaniu włókien syntetycznych różnego rodzaju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poliamidów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substratów do otrzymywania poliestrów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właściwości włókien stosowanych do innych celów niż do wyrobu tkanin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r w:rsidRPr="00C146F1">
              <w:rPr>
                <w:rFonts w:cs="SourceSansPro-Bold"/>
                <w:b/>
                <w:bCs/>
                <w:szCs w:val="20"/>
              </w:rPr>
              <w:t>Czyszczenie i </w:t>
            </w:r>
            <w:r w:rsidRPr="00C146F1">
              <w:rPr>
                <w:b/>
              </w:rPr>
              <w:t>usuwanie</w:t>
            </w:r>
            <w:r w:rsidRPr="00C146F1">
              <w:rPr>
                <w:rFonts w:cs="SourceSansPro-Bold"/>
                <w:b/>
                <w:bCs/>
                <w:szCs w:val="20"/>
              </w:rPr>
              <w:t xml:space="preserve"> zanieczyszczeń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na siebie substancji o właściwościach polarnych i niepolarnych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 zaznacza fragmenty hydrofobowe i hydrofilowe we wzorach drobin substancji powierzchniowo czynnych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produktów do usuwania brudu stosowanych w życiu codziennym</w:t>
            </w: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znaczenie, jakie ma czyszczenie i usuwanie zanieczyszczeń w życiu codziennym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wody z mydłem (detergentem) na substancję polarną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doboru substancji czyszczącej w zależności od właściwości zanieczyszczeń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przyczyny różnego oddziaływania na siebie substancji o właściwościach polarnych i niepolarnych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sposoby czyszczenia metali i biżuterii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służących do wywabiania barwnych plam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 środków do czyszczenia zawierających substancje szkodliwe i niebezpieczne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działanie substancji powierzchniowo czynnych w procesie usuwania zanieczyszczeń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wywabianie barwnych plam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zasadę działania preparatów do udrażniania odpływów kanalizacyjnych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produkty stosowane do odkażania i dezynfekcji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środków do usuwania kamienia z wyrobów ceramicznych nie można stosować do czyszczenia metali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wpływ różnych sposobów usuwania zanieczyszczeń na środowisko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środków do czyszczenia nieszkodliwych dla środowiska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r w:rsidRPr="00C146F1">
              <w:rPr>
                <w:b/>
              </w:rPr>
              <w:t>Kosmetyki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kosmetyków ze względu na cel ich stosowania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porównuje zjawiska zachodzące po dodaniu mydła i detergentu do wody twardej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definicję emulsji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zapisuje równania reakcji zachodzących po dodaniu mydła do wody twardej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czynności prowadzące do otrzymania emulsji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interpretuje skrót SPF </w:t>
            </w:r>
            <w:r w:rsidRPr="00C146F1">
              <w:rPr>
                <w:sz w:val="20"/>
                <w:szCs w:val="20"/>
              </w:rPr>
              <w:lastRenderedPageBreak/>
              <w:t>stosowany na etykietach przeciwsłonecznych preparatów ochronnych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syntetyczne środki zapachowe w kosmetykach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przyczynę mniejszej efektywności mycia z użyciem mydła w wodzie twardej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emulsji w zależności od substancji tworzących fazy rozpraszającą i rozproszoną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zasady bezpiecznego stosowania kosmetyków w zależności od zawartych w nich substancji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rolę emulgatora w procesie otrzymywania emulsji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filtry rozpraszające promieniowanie UV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przykłady substancji stosowanych jako barwniki i pigmenty w kosmetykach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w antyperspirantach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rozróżnia kremy kosmetyczne ze względu na rodzaj tworzących je emulsji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działania kosmetyków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Procesy</w:t>
            </w: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 xml:space="preserve"> chemiczne zachodzące w żywności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fermentacji stosowanych podczas przetwarzania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przetwory mleczne otrzymywane dzięki fermentacji mlekowej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sposoby przechowywania żywności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czynniki powodujące psucie się żywności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fermentacji alkoholowej podczas wyrabiania ciasta i pieczenia chleba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stosowania odpowiednich sposobów przechowywania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obniżenie temperatury wpływa pozytywnie na przechowywanie żywności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przemiany chemiczne zachodzące podczas obróbki termicznej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chemicznych, które zachodzą podczas fermentacji alkoholowej, mlekowej i octowej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sposoby konserwowania żywności polegające na zmniejszeniu w niej zawartości wody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na czym polega zastosowanie fermentacji mlekowej podczas przechowywania warzyw i owoców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dwoma sposobami podawania terminu przydatności żywności do spożycia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stosowane do konserwowania żywności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chemicznych zachodzących podczas psucia się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podaje, co oznacza skrót UHT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substancji dodawanych do żywności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r w:rsidRPr="00C146F1">
              <w:rPr>
                <w:rFonts w:cs="SourceSansPro-Bold"/>
                <w:b/>
                <w:bCs/>
                <w:szCs w:val="20"/>
              </w:rPr>
              <w:t>Chemia w </w:t>
            </w:r>
            <w:r w:rsidRPr="00C146F1">
              <w:rPr>
                <w:b/>
              </w:rPr>
              <w:t>służbie</w:t>
            </w:r>
            <w:r w:rsidRPr="00C146F1">
              <w:rPr>
                <w:rFonts w:cs="SourceSansPro-Bold"/>
                <w:b/>
                <w:bCs/>
                <w:szCs w:val="20"/>
              </w:rPr>
              <w:t xml:space="preserve"> medycyny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opisuje, w jaki sposób chemia wpłynęła na rozwój medycyny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substancje lecznicze ze względu na ich pochodzenie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przykładowe powszechnie stosowane substancje lecznicze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typowych oznaczeń w diagnostyce laboratoryjnej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witamin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pokazującego hydrolizę kwasu acetylosalicylowego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najważniejsze obszary działalności chemii medycznej i chemii leków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lecznicze działanie węgla aktywnego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działanie leków zobojętniających kwas żołądkowy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kwasu acetylosalicylowego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ilustrujące proces zobojętniania kwasu żołądkowego np. wodorowęglanem sodu</w:t>
            </w:r>
          </w:p>
          <w:p w:rsidR="00F8321F" w:rsidRPr="00C146F1" w:rsidRDefault="00F8321F" w:rsidP="00CA680F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awitaminozą, hipowitaminozą i hiperwitaminozą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wybrane informacje dotyczące historii powszechnie stosowanych substancji leczniczych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zastosowania polimerów biomedycznych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 i zastosowania najnowszych leków (wprowadzonych do lecznictwa w XXI w.)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>Lecznicze i </w:t>
            </w:r>
            <w:r w:rsidRPr="00CB4E3B">
              <w:rPr>
                <w:b/>
                <w:lang w:val="pl-PL"/>
              </w:rPr>
              <w:t>toksyczne</w:t>
            </w: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 xml:space="preserve"> właściwości substancji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czynniki wpływające na lecznicze i toksyczne właściwości substancji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dotyczące właściwego przyjmowania leków </w:t>
            </w:r>
          </w:p>
          <w:p w:rsidR="00F8321F" w:rsidRPr="00C146F1" w:rsidDel="008C190A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przykłady substancji uzależniających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interpretuje stwierdzenie Paracelsusa o dawce substancji wprowadzonej do organizmu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skutków ubocznych związanych z przyjmowaniem leków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uzasadnia, dlaczego należy </w:t>
            </w:r>
            <w:r w:rsidRPr="00C146F1">
              <w:rPr>
                <w:sz w:val="20"/>
                <w:szCs w:val="20"/>
              </w:rPr>
              <w:lastRenderedPageBreak/>
              <w:t>zapoznać się z treścią ulotki leków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toksyczne i rakotwórcze zawarte w dymie tytoniowym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podaje, co oznacza skrót LD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na przykładach, w jaki sposób działa dana substancja na organizm w zależności od jej rozpuszczalności w wodzie lub tłuszczach, rozdrobnienia oraz sposobu przenikania do </w:t>
            </w:r>
            <w:r w:rsidRPr="00C146F1">
              <w:rPr>
                <w:sz w:val="20"/>
                <w:szCs w:val="20"/>
              </w:rPr>
              <w:lastRenderedPageBreak/>
              <w:t xml:space="preserve">organizmu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działanie fizjologiczne substancji zawartych w napojach, np. kofeiny i cukrów, na organizm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przykłady konsekwencji wynikających z niewłaściwego przyjmowania leków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niebezpieczeństwa wynikające z zażywania substancji uzależniających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szacunkową wartość śmiertelnej dawki alkoholu etylowego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wykazuje różnice między LD i LD</w:t>
            </w:r>
            <w:r w:rsidRPr="00C146F1">
              <w:rPr>
                <w:sz w:val="20"/>
                <w:szCs w:val="20"/>
                <w:vertAlign w:val="subscript"/>
              </w:rPr>
              <w:t>50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alkaloidów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lastRenderedPageBreak/>
              <w:t>Substancje niebezpieczne w życiu codziennym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substancji niebezpiecznych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nazywa oznakowania substancji niebezpiecznych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substancji</w:t>
            </w:r>
            <w:r>
              <w:rPr>
                <w:sz w:val="20"/>
                <w:szCs w:val="20"/>
              </w:rPr>
              <w:t>:</w:t>
            </w:r>
          </w:p>
          <w:p w:rsidR="00F8321F" w:rsidRPr="00296DD0" w:rsidRDefault="00F8321F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 xml:space="preserve">toksycznych </w:t>
            </w: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>rakotwórczych</w:t>
            </w:r>
          </w:p>
          <w:p w:rsidR="00F8321F" w:rsidRPr="00296DD0" w:rsidRDefault="00F8321F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 xml:space="preserve">mutagennych, </w:t>
            </w: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 xml:space="preserve">drażniących, </w:t>
            </w: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>uczulających</w:t>
            </w:r>
          </w:p>
          <w:p w:rsidR="00F8321F" w:rsidRPr="00296DD0" w:rsidRDefault="00F8321F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>palnych</w:t>
            </w:r>
          </w:p>
          <w:p w:rsidR="00F8321F" w:rsidRPr="00CB4E3B" w:rsidDel="008C190A" w:rsidRDefault="00F8321F" w:rsidP="00CA680F">
            <w:pPr>
              <w:ind w:left="360"/>
              <w:rPr>
                <w:szCs w:val="20"/>
                <w:lang w:val="pl-PL"/>
              </w:rPr>
            </w:pPr>
            <w:r w:rsidRPr="00CB4E3B">
              <w:rPr>
                <w:szCs w:val="20"/>
                <w:lang w:val="pl-PL"/>
              </w:rPr>
              <w:t>-wybuchowych  oraz przykłady tych substancji spotykanych w życiu codziennym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rozpoznaje substancje niebezpieczne na podstawie ich oznakowania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 niewłaściwego posługiwania się substancjami palnymi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ogólne zasady udzielania pierwszej pomocy w sytuacji zatrucia doustnego, zatrucia za pośrednictwem dróg oddechowych, skażenia skóry i skażenia oczu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zdrowia ludzi i środowiska wynikające z nierozważnego stosowania środków ochrony roślin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 gazami powstającymi podczas spalania PVC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 niewłaściwego posługiwania się substancjami toksycznymi, rakotwórczymi, mutagennymi, drażniącymi i uczulającymi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środki ochrony osobistej oraz środki ostrożności, które należy zachować podczas kontaktu z substancjami niebezpiecznymi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 granicy wybuchowości i temperatury samozapłonu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 nieodpowiedzialnym wprowadzaniem odpadów chemicznych do środowiska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 gazami powstającymi podczas spalania poliuretanów, poliamidów i gumy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skażenia środowiska w Polsce w wyniku nieodpowiedzialnego postępowania z wybranymi substancjami niebezpiecznymi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bookmarkStart w:id="0" w:name="_GoBack"/>
            <w:bookmarkEnd w:id="0"/>
            <w:r w:rsidRPr="00C146F1">
              <w:rPr>
                <w:rFonts w:cs="SourceSansPro-Bold"/>
                <w:b/>
                <w:bCs/>
                <w:szCs w:val="20"/>
              </w:rPr>
              <w:t>Działalność człowieka a </w:t>
            </w:r>
            <w:r w:rsidRPr="00C146F1">
              <w:rPr>
                <w:b/>
              </w:rPr>
              <w:t>środowisko</w:t>
            </w:r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niekorzystnego wpływu smogu na zdrowie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założenie zasady zrównoważonego rozwoju</w:t>
            </w:r>
          </w:p>
          <w:p w:rsidR="00F8321F" w:rsidRPr="00C146F1" w:rsidDel="008C190A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działań w celu ochrony środowiska możliwych do zastosowania w życiu codziennym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główne źródła zanieczyszczeń będące efektem działalności człowieka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rodzaje smogu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opakowań ze względu na materiał, z którego są wykonane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najważniejsze działania zmierzające do zmniejszenia zanieczyszczenia środowiska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jak rozwój cywilizacji wpływa na zanieczyszczenie środowiska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zanieczyszczających powietrze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źródła zanieczyszczeń wody i gleby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wady i zalety opakowań, biorąc pod uwagę ich walory użytkowe i wpływ na środowisko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mechanizmy powstawania smogów</w:t>
            </w:r>
            <w:r>
              <w:rPr>
                <w:sz w:val="20"/>
                <w:szCs w:val="20"/>
              </w:rPr>
              <w:t xml:space="preserve"> kwaśnego </w:t>
            </w:r>
            <w:r w:rsidRPr="00C146F1">
              <w:rPr>
                <w:sz w:val="20"/>
                <w:szCs w:val="20"/>
              </w:rPr>
              <w:t>i fotochemicznego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sposoby zagospodarowania rodzajów opakowań jako odpadów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proponuje sposoby ochrony środowiska przed zanieczyszczeniem</w:t>
            </w:r>
            <w:r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 zgodnie z </w:t>
            </w:r>
            <w:r>
              <w:rPr>
                <w:sz w:val="20"/>
                <w:szCs w:val="20"/>
              </w:rPr>
              <w:t xml:space="preserve">zasadami </w:t>
            </w:r>
            <w:r w:rsidRPr="00C146F1">
              <w:rPr>
                <w:sz w:val="20"/>
                <w:szCs w:val="20"/>
              </w:rPr>
              <w:t>zrównoważonego rozwoju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genezy zasad zrównoważonego rozwoju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ocenia znaczenie zasad zrównoważonego rozwoju dla ochrony środowiska</w:t>
            </w:r>
          </w:p>
        </w:tc>
      </w:tr>
    </w:tbl>
    <w:p w:rsidR="00F8321F" w:rsidRPr="00CB4E3B" w:rsidRDefault="00F8321F" w:rsidP="00F8321F">
      <w:pPr>
        <w:ind w:left="142"/>
        <w:rPr>
          <w:rFonts w:ascii="Arial" w:hAnsi="Arial" w:cs="Arial"/>
          <w:color w:val="F09120"/>
          <w:lang w:val="pl-PL"/>
        </w:rPr>
      </w:pPr>
    </w:p>
    <w:p w:rsidR="00F8321F" w:rsidRPr="00881184" w:rsidRDefault="00F8321F" w:rsidP="00F8321F">
      <w:pPr>
        <w:spacing w:line="231" w:lineRule="exact"/>
        <w:jc w:val="left"/>
        <w:rPr>
          <w:sz w:val="24"/>
          <w:lang w:val="pl-PL"/>
        </w:rPr>
      </w:pPr>
    </w:p>
    <w:p w:rsidR="00F8321F" w:rsidRDefault="00F8321F" w:rsidP="00F8321F">
      <w:pPr>
        <w:spacing w:line="231" w:lineRule="exact"/>
        <w:jc w:val="right"/>
        <w:sectPr w:rsidR="00F8321F">
          <w:pgSz w:w="16840" w:h="11910" w:orient="landscape"/>
          <w:pgMar w:top="820" w:right="760" w:bottom="280" w:left="740" w:header="708" w:footer="708" w:gutter="0"/>
          <w:cols w:space="708"/>
        </w:sectPr>
      </w:pPr>
      <w:r>
        <w:rPr>
          <w:sz w:val="24"/>
        </w:rPr>
        <w:t>Anna Święs</w:t>
      </w:r>
    </w:p>
    <w:p w:rsidR="00BD6506" w:rsidRPr="00B91A8F" w:rsidRDefault="00F8321F" w:rsidP="00B91A8F">
      <w:pPr>
        <w:spacing w:before="90"/>
        <w:ind w:left="9706"/>
        <w:jc w:val="center"/>
        <w:rPr>
          <w:sz w:val="24"/>
        </w:rPr>
      </w:pPr>
      <w:r>
        <w:rPr>
          <w:sz w:val="24"/>
        </w:rPr>
        <w:lastRenderedPageBreak/>
        <w:t xml:space="preserve">     </w:t>
      </w:r>
    </w:p>
    <w:sectPr w:rsidR="00BD6506" w:rsidRPr="00B91A8F" w:rsidSect="00881184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ProportionalB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0F2"/>
    <w:multiLevelType w:val="hybridMultilevel"/>
    <w:tmpl w:val="F84C2B68"/>
    <w:lvl w:ilvl="0" w:tplc="C43CA3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085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66C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2AA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05C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4FD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CCE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869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EE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B0A10"/>
    <w:multiLevelType w:val="hybridMultilevel"/>
    <w:tmpl w:val="4D2CF80A"/>
    <w:lvl w:ilvl="0" w:tplc="6204D3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5C41C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A57E663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E6B0980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AD2109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D4CF262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05E10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CC2403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8BE8C1EE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">
    <w:nsid w:val="01BE0562"/>
    <w:multiLevelType w:val="hybridMultilevel"/>
    <w:tmpl w:val="4B8A7FE6"/>
    <w:lvl w:ilvl="0" w:tplc="3D3A427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E354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898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CCC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AA7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E8A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85C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E143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AA908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4">
    <w:nsid w:val="02871F05"/>
    <w:multiLevelType w:val="hybridMultilevel"/>
    <w:tmpl w:val="7672774E"/>
    <w:lvl w:ilvl="0" w:tplc="45B834F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13EDF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8D6E92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CD8D45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DE7E319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3EB2932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D3DC32C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CE6F9E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DFFC4C6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">
    <w:nsid w:val="047357CB"/>
    <w:multiLevelType w:val="hybridMultilevel"/>
    <w:tmpl w:val="BCA20736"/>
    <w:lvl w:ilvl="0" w:tplc="FE7208F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91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EF902E9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346D51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BB4FB0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B9E781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AF0695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46AD94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05619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6">
    <w:nsid w:val="048B0462"/>
    <w:multiLevelType w:val="hybridMultilevel"/>
    <w:tmpl w:val="AE707176"/>
    <w:lvl w:ilvl="0" w:tplc="457861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28C4F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3989C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052E5A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E9C6F70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2D6C5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02B88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55045A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D0B17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">
    <w:nsid w:val="04B94FA9"/>
    <w:multiLevelType w:val="hybridMultilevel"/>
    <w:tmpl w:val="8292A13E"/>
    <w:lvl w:ilvl="0" w:tplc="48460F9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6690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81CE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E712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22EF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2274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4246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CB40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0DE6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4F146F5"/>
    <w:multiLevelType w:val="hybridMultilevel"/>
    <w:tmpl w:val="BFDCDEC2"/>
    <w:lvl w:ilvl="0" w:tplc="3AB4978E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CF46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C989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A50D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E35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5A12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83F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0328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A14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5036713"/>
    <w:multiLevelType w:val="hybridMultilevel"/>
    <w:tmpl w:val="42CE6EF6"/>
    <w:lvl w:ilvl="0" w:tplc="46907D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743C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6FE918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5B8BE38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6366D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08520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B18C7F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8A5EE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508D6E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">
    <w:nsid w:val="0643748A"/>
    <w:multiLevelType w:val="hybridMultilevel"/>
    <w:tmpl w:val="5D3E8C8E"/>
    <w:lvl w:ilvl="0" w:tplc="9B9AE7E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E0C1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D6E6B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78C0C90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647EA2F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B54082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8FE27F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77629B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B122EBE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1">
    <w:nsid w:val="068A1D27"/>
    <w:multiLevelType w:val="hybridMultilevel"/>
    <w:tmpl w:val="307EB23E"/>
    <w:lvl w:ilvl="0" w:tplc="A8B0040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8E7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47F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0A6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CE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A25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CE6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21F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4BD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7057F21"/>
    <w:multiLevelType w:val="hybridMultilevel"/>
    <w:tmpl w:val="D0D4F990"/>
    <w:lvl w:ilvl="0" w:tplc="910C19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60F51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158179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5F0E90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788D7F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0F2C658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F9CF744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A742C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3C4900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3">
    <w:nsid w:val="089C6889"/>
    <w:multiLevelType w:val="hybridMultilevel"/>
    <w:tmpl w:val="50B255FC"/>
    <w:lvl w:ilvl="0" w:tplc="38E6509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24B1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1BD8B5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DD0138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1CFA12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354EDC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C8F7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C6B5F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AA01FE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4">
    <w:nsid w:val="089C6D70"/>
    <w:multiLevelType w:val="hybridMultilevel"/>
    <w:tmpl w:val="2DE62C02"/>
    <w:lvl w:ilvl="0" w:tplc="3ADC92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243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A20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071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F053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A99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A27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278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E4A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9717499"/>
    <w:multiLevelType w:val="hybridMultilevel"/>
    <w:tmpl w:val="B8F87BC6"/>
    <w:lvl w:ilvl="0" w:tplc="B94E5C7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C32149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2D768B0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D2A786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8C5F1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5C520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4B0523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E102A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3856882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6">
    <w:nsid w:val="098E385F"/>
    <w:multiLevelType w:val="hybridMultilevel"/>
    <w:tmpl w:val="BF62AB2A"/>
    <w:lvl w:ilvl="0" w:tplc="EFB82A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B2843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64E07078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FA41F3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984FF4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29E57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5BE700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2901D8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08A2CD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7">
    <w:nsid w:val="0A0055BE"/>
    <w:multiLevelType w:val="hybridMultilevel"/>
    <w:tmpl w:val="511404A4"/>
    <w:lvl w:ilvl="0" w:tplc="40A8EFE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BED59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C1EEC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8AE4EA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EEE0C8B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5BA1B24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02C7EC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88E923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F6E24B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8">
    <w:nsid w:val="0A7315A3"/>
    <w:multiLevelType w:val="hybridMultilevel"/>
    <w:tmpl w:val="89C0F31C"/>
    <w:lvl w:ilvl="0" w:tplc="10E2FE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7C17A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2EA408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CF580BD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F9460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34ED8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CF6043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DEC84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F464399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9">
    <w:nsid w:val="0A7E357F"/>
    <w:multiLevelType w:val="hybridMultilevel"/>
    <w:tmpl w:val="06C4C5CC"/>
    <w:lvl w:ilvl="0" w:tplc="9CF6F8B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6C7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4E5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667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86B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CF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489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657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83C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A9B0506"/>
    <w:multiLevelType w:val="hybridMultilevel"/>
    <w:tmpl w:val="E0780356"/>
    <w:lvl w:ilvl="0" w:tplc="350EC4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0C2853A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298608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D86E8F6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06809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2984BA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4EA2D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E4A6820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2D8FA4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1">
    <w:nsid w:val="0BFD0DB9"/>
    <w:multiLevelType w:val="hybridMultilevel"/>
    <w:tmpl w:val="46662F64"/>
    <w:lvl w:ilvl="0" w:tplc="5EE884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99CD83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F408D1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3A616B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B0C49A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402D97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3C8C13EA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FB4142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282CA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2">
    <w:nsid w:val="0DA5165F"/>
    <w:multiLevelType w:val="hybridMultilevel"/>
    <w:tmpl w:val="F7CE2676"/>
    <w:lvl w:ilvl="0" w:tplc="0AFE0D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ACF7F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E827EC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7BA29BC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5661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F52A8DE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CF00F8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F5DEF3D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7EAE53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3">
    <w:nsid w:val="127F42F3"/>
    <w:multiLevelType w:val="hybridMultilevel"/>
    <w:tmpl w:val="4B406BDA"/>
    <w:lvl w:ilvl="0" w:tplc="FE28DCC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2AC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CE9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8A1B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7EF9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820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EA4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488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02A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2D80F49"/>
    <w:multiLevelType w:val="hybridMultilevel"/>
    <w:tmpl w:val="10028BA2"/>
    <w:lvl w:ilvl="0" w:tplc="4366ECA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657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81E7EA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0235B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987DA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2CCB1D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494D34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676495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80A8148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5">
    <w:nsid w:val="12F458C4"/>
    <w:multiLevelType w:val="hybridMultilevel"/>
    <w:tmpl w:val="3DD6C866"/>
    <w:lvl w:ilvl="0" w:tplc="994A20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C6C30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78352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75F0DE2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84407A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5286DA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CD67B0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32C699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5AD8795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6">
    <w:nsid w:val="135E3AFC"/>
    <w:multiLevelType w:val="hybridMultilevel"/>
    <w:tmpl w:val="44143802"/>
    <w:lvl w:ilvl="0" w:tplc="0E4E462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8E8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85B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6C0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838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017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E02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06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806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3955F55"/>
    <w:multiLevelType w:val="hybridMultilevel"/>
    <w:tmpl w:val="0910E948"/>
    <w:lvl w:ilvl="0" w:tplc="F7AE6B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58CE06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39029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AB4E59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4E2E84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6258662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7D687F3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1602BCF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DF52093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28">
    <w:nsid w:val="13B70AB0"/>
    <w:multiLevelType w:val="hybridMultilevel"/>
    <w:tmpl w:val="43D6E52C"/>
    <w:lvl w:ilvl="0" w:tplc="47F03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2DB90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05D8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58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848E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90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17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E287E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E975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3DD406E"/>
    <w:multiLevelType w:val="hybridMultilevel"/>
    <w:tmpl w:val="1576ACF8"/>
    <w:lvl w:ilvl="0" w:tplc="36E8F0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7E6776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96722B0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9A368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F8A6F8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9834AD3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1ED29E00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5F4996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59C5E2A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0">
    <w:nsid w:val="154E77CC"/>
    <w:multiLevelType w:val="hybridMultilevel"/>
    <w:tmpl w:val="3B1E804A"/>
    <w:lvl w:ilvl="0" w:tplc="146862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ADA43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34A167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8A4CF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840B0D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E16DAC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EA4D87A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366B1D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D0E29D4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1">
    <w:nsid w:val="1C052E12"/>
    <w:multiLevelType w:val="hybridMultilevel"/>
    <w:tmpl w:val="3B384AE6"/>
    <w:lvl w:ilvl="0" w:tplc="AF28025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F63EC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FF2E34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B6C68C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0C4B21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982D59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45C4B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6F2DC7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AF107D1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2">
    <w:nsid w:val="1CF35AB9"/>
    <w:multiLevelType w:val="hybridMultilevel"/>
    <w:tmpl w:val="785E0F8A"/>
    <w:lvl w:ilvl="0" w:tplc="88FE0E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404F6E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94CFAE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DE3D0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7249E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A19663B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21CA84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9EEE37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2A48543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3">
    <w:nsid w:val="1D3D651E"/>
    <w:multiLevelType w:val="hybridMultilevel"/>
    <w:tmpl w:val="1596818C"/>
    <w:lvl w:ilvl="0" w:tplc="46DAA95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8466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E8746DD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2678256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51B88CB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FFC7DC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07404A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624270E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BC0A61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4">
    <w:nsid w:val="1DAF7F83"/>
    <w:multiLevelType w:val="hybridMultilevel"/>
    <w:tmpl w:val="14E61272"/>
    <w:lvl w:ilvl="0" w:tplc="276A582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EAB1A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E27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018785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B68D01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2A2E8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4F013C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7EEE12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FEEF7D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5">
    <w:nsid w:val="1E414B1D"/>
    <w:multiLevelType w:val="hybridMultilevel"/>
    <w:tmpl w:val="D94CBBB0"/>
    <w:lvl w:ilvl="0" w:tplc="D67E265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38A04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93289B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FA2D02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F323D0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D4D8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42AA7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366C46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55BC8BB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6">
    <w:nsid w:val="1EF37954"/>
    <w:multiLevelType w:val="hybridMultilevel"/>
    <w:tmpl w:val="197ACDE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1FDB4BB5"/>
    <w:multiLevelType w:val="hybridMultilevel"/>
    <w:tmpl w:val="4BBCCB4A"/>
    <w:lvl w:ilvl="0" w:tplc="5DF02E7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F49A40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3FA77A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FC0ABF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946EC2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68A036B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9282ED9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C7A297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3A44D43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8">
    <w:nsid w:val="203D72F7"/>
    <w:multiLevelType w:val="hybridMultilevel"/>
    <w:tmpl w:val="6D8E5E6C"/>
    <w:lvl w:ilvl="0" w:tplc="C71C34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5FAB09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E5A11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8CED7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35880CE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91672F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3C8191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8440199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3FE193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9">
    <w:nsid w:val="211D13AF"/>
    <w:multiLevelType w:val="hybridMultilevel"/>
    <w:tmpl w:val="C9881E76"/>
    <w:lvl w:ilvl="0" w:tplc="D514DD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B6A83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FD288C9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F9B4144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512168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58D6752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8127BBE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CBE37F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CB90F57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0">
    <w:nsid w:val="21876080"/>
    <w:multiLevelType w:val="hybridMultilevel"/>
    <w:tmpl w:val="97309FC4"/>
    <w:lvl w:ilvl="0" w:tplc="98DA818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CB0B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445C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282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ED3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2B56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8E1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626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8D97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2EC700D"/>
    <w:multiLevelType w:val="hybridMultilevel"/>
    <w:tmpl w:val="F0103250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3E398C"/>
    <w:multiLevelType w:val="hybridMultilevel"/>
    <w:tmpl w:val="0458E678"/>
    <w:lvl w:ilvl="0" w:tplc="23AAB0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1F0D6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93A682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D2C990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CE44E6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0FC487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D4CE25E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114E69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A32555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3">
    <w:nsid w:val="27406BE7"/>
    <w:multiLevelType w:val="hybridMultilevel"/>
    <w:tmpl w:val="93780084"/>
    <w:lvl w:ilvl="0" w:tplc="2244EAB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5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23B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6C3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A03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E5B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ED8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2AF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A06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9BA758B"/>
    <w:multiLevelType w:val="hybridMultilevel"/>
    <w:tmpl w:val="3B44FFE4"/>
    <w:lvl w:ilvl="0" w:tplc="588EB0F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233F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3FE2E9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1127E6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C9EAB7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E258FD6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FF2FA9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0CC5C6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C44251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5">
    <w:nsid w:val="2A2747F7"/>
    <w:multiLevelType w:val="hybridMultilevel"/>
    <w:tmpl w:val="1332A53A"/>
    <w:lvl w:ilvl="0" w:tplc="142894F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EFF7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628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5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3A18E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0675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C03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87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E99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AF12503"/>
    <w:multiLevelType w:val="hybridMultilevel"/>
    <w:tmpl w:val="1F14B16E"/>
    <w:lvl w:ilvl="0" w:tplc="5D1A10D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C3E255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E0DACE3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62E9FF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7B5A94B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6DAAC1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6D6B9C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F585B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481A5CC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7">
    <w:nsid w:val="2C4059BE"/>
    <w:multiLevelType w:val="hybridMultilevel"/>
    <w:tmpl w:val="4FAE48A4"/>
    <w:lvl w:ilvl="0" w:tplc="4FE2289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AEB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4BB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4BC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8F4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625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273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6EA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29B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CB02671"/>
    <w:multiLevelType w:val="hybridMultilevel"/>
    <w:tmpl w:val="D84A509A"/>
    <w:lvl w:ilvl="0" w:tplc="8190DE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D6F5C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B402D5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95E85F6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06F653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8A0C96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B5EC7E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C652F1B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4B0798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9">
    <w:nsid w:val="2E9F3916"/>
    <w:multiLevelType w:val="hybridMultilevel"/>
    <w:tmpl w:val="A29CCAF8"/>
    <w:lvl w:ilvl="0" w:tplc="3FD41B2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81D8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FC86388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A3006D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FC39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34A0B9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CB05CC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8E5F8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F2821B3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0">
    <w:nsid w:val="2EDC5A9B"/>
    <w:multiLevelType w:val="hybridMultilevel"/>
    <w:tmpl w:val="910CE254"/>
    <w:lvl w:ilvl="0" w:tplc="6652C07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2F3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4EF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8DB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4C4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842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3207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C2E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639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F796EA4"/>
    <w:multiLevelType w:val="hybridMultilevel"/>
    <w:tmpl w:val="51688A20"/>
    <w:lvl w:ilvl="0" w:tplc="5BC8951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4D7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A4C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4E4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68E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CE1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404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EE8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A86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FED6164"/>
    <w:multiLevelType w:val="hybridMultilevel"/>
    <w:tmpl w:val="24D44960"/>
    <w:lvl w:ilvl="0" w:tplc="6C463AA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E6477EE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A58F6D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944BB32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63E4B5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E8E71B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E128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2A6A8DC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38A67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3">
    <w:nsid w:val="303179D1"/>
    <w:multiLevelType w:val="hybridMultilevel"/>
    <w:tmpl w:val="289649AC"/>
    <w:lvl w:ilvl="0" w:tplc="9940D99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60C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C02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8F9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A41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EF3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AB9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21A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831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08D60BC"/>
    <w:multiLevelType w:val="hybridMultilevel"/>
    <w:tmpl w:val="BB8EE35A"/>
    <w:lvl w:ilvl="0" w:tplc="7A52179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EEC10D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656B90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2F10E97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F782FC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5033F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804834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A8C01A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760F45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5">
    <w:nsid w:val="31CD54A9"/>
    <w:multiLevelType w:val="hybridMultilevel"/>
    <w:tmpl w:val="4A86509C"/>
    <w:lvl w:ilvl="0" w:tplc="F0521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F0D52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DAADC12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4134BC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048E17E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81B0D73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81E285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C122CE2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60E36C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6">
    <w:nsid w:val="322E46E3"/>
    <w:multiLevelType w:val="hybridMultilevel"/>
    <w:tmpl w:val="8DDC97A0"/>
    <w:lvl w:ilvl="0" w:tplc="853A779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90EED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E96CD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A748DFE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5F1C160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2E06D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C34CC6B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A67C791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EA4CFF5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7">
    <w:nsid w:val="32646FD2"/>
    <w:multiLevelType w:val="hybridMultilevel"/>
    <w:tmpl w:val="3EDE5BB8"/>
    <w:lvl w:ilvl="0" w:tplc="01B834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90497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28EE40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608BF6E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AAE5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85852B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5EC41B6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E3A5EF4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816564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58">
    <w:nsid w:val="33DE18B2"/>
    <w:multiLevelType w:val="hybridMultilevel"/>
    <w:tmpl w:val="3F38C38A"/>
    <w:lvl w:ilvl="0" w:tplc="3A868C4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4825F0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DDCA77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6E2AE6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5C2A6B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B6EE0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52A1D4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36E744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2CE6FD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9">
    <w:nsid w:val="34FC60E2"/>
    <w:multiLevelType w:val="hybridMultilevel"/>
    <w:tmpl w:val="0ECE5278"/>
    <w:lvl w:ilvl="0" w:tplc="308E01D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C6D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0A2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C1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0F0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078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20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2C4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CC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79A4C16"/>
    <w:multiLevelType w:val="hybridMultilevel"/>
    <w:tmpl w:val="77A2EB88"/>
    <w:lvl w:ilvl="0" w:tplc="5D0CEAE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696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C25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281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EF5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27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885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C05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C0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A464A2A"/>
    <w:multiLevelType w:val="hybridMultilevel"/>
    <w:tmpl w:val="0582A3B8"/>
    <w:lvl w:ilvl="0" w:tplc="57C455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08435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AB82329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B590FC1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7F6861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4F659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2059C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8D6617D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5A6141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2">
    <w:nsid w:val="3ACC646A"/>
    <w:multiLevelType w:val="hybridMultilevel"/>
    <w:tmpl w:val="086463A0"/>
    <w:lvl w:ilvl="0" w:tplc="C75A77F8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>
    <w:nsid w:val="3C7C23F6"/>
    <w:multiLevelType w:val="hybridMultilevel"/>
    <w:tmpl w:val="7B04BD96"/>
    <w:lvl w:ilvl="0" w:tplc="BBC4F37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5297A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55200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74C5BF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BC7AC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A22276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1B0E9C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B5E8A7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0E84D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4">
    <w:nsid w:val="3CE56485"/>
    <w:multiLevelType w:val="hybridMultilevel"/>
    <w:tmpl w:val="3048CB48"/>
    <w:lvl w:ilvl="0" w:tplc="44B689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08835A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3522E4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CA4AA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D266C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08C9A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1918166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3BE543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722AB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5">
    <w:nsid w:val="3D4B21B9"/>
    <w:multiLevelType w:val="hybridMultilevel"/>
    <w:tmpl w:val="ECD2C6C4"/>
    <w:lvl w:ilvl="0" w:tplc="CD968B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F8BF7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A469C56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B8009E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1500E4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AB0154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21C620D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200CD0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4FEA5DE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66">
    <w:nsid w:val="3D62264D"/>
    <w:multiLevelType w:val="hybridMultilevel"/>
    <w:tmpl w:val="04C69C52"/>
    <w:lvl w:ilvl="0" w:tplc="A41A062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EC0CEB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59446B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A21A9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0E2BEB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04D4A13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7D036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64B13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8D835D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7">
    <w:nsid w:val="3F77704E"/>
    <w:multiLevelType w:val="hybridMultilevel"/>
    <w:tmpl w:val="6E82F5E4"/>
    <w:lvl w:ilvl="0" w:tplc="B79098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74387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FA4694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27A5B5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01CC442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B6F6A95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61C2DB00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714A27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2F2AC8D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8">
    <w:nsid w:val="3FBE2375"/>
    <w:multiLevelType w:val="hybridMultilevel"/>
    <w:tmpl w:val="00A4E8BC"/>
    <w:lvl w:ilvl="0" w:tplc="3996909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7033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A7F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E2F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000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AE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AB7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6C5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812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3FEA3EAD"/>
    <w:multiLevelType w:val="hybridMultilevel"/>
    <w:tmpl w:val="7AEE5FD0"/>
    <w:lvl w:ilvl="0" w:tplc="201C59A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EC36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6666A4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D52294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50698A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07EDC78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132134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ED6842E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234220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0">
    <w:nsid w:val="409E2726"/>
    <w:multiLevelType w:val="hybridMultilevel"/>
    <w:tmpl w:val="43AA23CA"/>
    <w:lvl w:ilvl="0" w:tplc="48D6A9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846D9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7C9094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14AC7AB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40C59D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4AC349A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596AC67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4EEED4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704AA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1">
    <w:nsid w:val="414B26CA"/>
    <w:multiLevelType w:val="hybridMultilevel"/>
    <w:tmpl w:val="87AC37DA"/>
    <w:lvl w:ilvl="0" w:tplc="F336E33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0C4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AB00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92E8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43E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2DD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6F4D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D6A8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4EE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17A2075"/>
    <w:multiLevelType w:val="hybridMultilevel"/>
    <w:tmpl w:val="E5A6D062"/>
    <w:lvl w:ilvl="0" w:tplc="C358A5D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132A7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2947EB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54623C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D2AF02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04B4F16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DB0844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44E6A2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B88D4E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3">
    <w:nsid w:val="41FE5ED3"/>
    <w:multiLevelType w:val="hybridMultilevel"/>
    <w:tmpl w:val="1D4AEA88"/>
    <w:lvl w:ilvl="0" w:tplc="E570B8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2412E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063A2F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8AB602E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2B2C1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0258350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F9C798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B9E02D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E8FE6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4">
    <w:nsid w:val="437B7AEE"/>
    <w:multiLevelType w:val="hybridMultilevel"/>
    <w:tmpl w:val="C43CC662"/>
    <w:lvl w:ilvl="0" w:tplc="134000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5D8892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2E2876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9029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EEEA1A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792039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8ECA789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2A273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608C4F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5">
    <w:nsid w:val="43CA69D4"/>
    <w:multiLevelType w:val="hybridMultilevel"/>
    <w:tmpl w:val="779E5E82"/>
    <w:lvl w:ilvl="0" w:tplc="F9D037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B521D5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0903AC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A90290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B6F1D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EEC60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0EFACC3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A3025A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6F4396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6">
    <w:nsid w:val="441B145A"/>
    <w:multiLevelType w:val="hybridMultilevel"/>
    <w:tmpl w:val="F6E07144"/>
    <w:lvl w:ilvl="0" w:tplc="9CAE6D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98C4A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004372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98613D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BCEA9E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F2076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E390BFD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C9853E2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10E42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7">
    <w:nsid w:val="4443760A"/>
    <w:multiLevelType w:val="hybridMultilevel"/>
    <w:tmpl w:val="5C905DD6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9D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806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08A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4A8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E0F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879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449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C7F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44A407B3"/>
    <w:multiLevelType w:val="hybridMultilevel"/>
    <w:tmpl w:val="42A0459E"/>
    <w:lvl w:ilvl="0" w:tplc="4A6A14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9E0C220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F980357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932EC2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9A2A78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71E2C7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928857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DEDAE5A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C5CA2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0">
    <w:nsid w:val="463F1614"/>
    <w:multiLevelType w:val="hybridMultilevel"/>
    <w:tmpl w:val="706670FC"/>
    <w:lvl w:ilvl="0" w:tplc="F13C22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5A078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C0694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CE26E4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DA6972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250D58A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BB0D3B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A32D34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A64E93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1">
    <w:nsid w:val="476832B0"/>
    <w:multiLevelType w:val="hybridMultilevel"/>
    <w:tmpl w:val="B25E6858"/>
    <w:lvl w:ilvl="0" w:tplc="6B32DA6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6EE585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A922B5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722D8F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3066F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802DE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500A38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B208727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018F68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2">
    <w:nsid w:val="489A7EBE"/>
    <w:multiLevelType w:val="hybridMultilevel"/>
    <w:tmpl w:val="4C445DFA"/>
    <w:lvl w:ilvl="0" w:tplc="DC2642F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438077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0AAE0CD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E182D9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CB60D3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D51C228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9419B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63223B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E3E33C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3">
    <w:nsid w:val="48F470EE"/>
    <w:multiLevelType w:val="hybridMultilevel"/>
    <w:tmpl w:val="46F0BF5C"/>
    <w:lvl w:ilvl="0" w:tplc="B64C1C0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490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088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23D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8487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252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80D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EF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A0B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4BCC22A2"/>
    <w:multiLevelType w:val="hybridMultilevel"/>
    <w:tmpl w:val="AFA4C466"/>
    <w:lvl w:ilvl="0" w:tplc="1072646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48041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128A5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69A0920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D889A9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C42E09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0F6A68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2DFA4F8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74CC68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5">
    <w:nsid w:val="4BF2491E"/>
    <w:multiLevelType w:val="hybridMultilevel"/>
    <w:tmpl w:val="8682AEA8"/>
    <w:lvl w:ilvl="0" w:tplc="19D8E9B2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68BE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8486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6897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4CC9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287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430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A596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050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4DE80679"/>
    <w:multiLevelType w:val="hybridMultilevel"/>
    <w:tmpl w:val="E6BEB27C"/>
    <w:lvl w:ilvl="0" w:tplc="C13A773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F6DCF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D88E6E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7426EE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010294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A9A56C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312361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149CE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676A55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7">
    <w:nsid w:val="4E376B6A"/>
    <w:multiLevelType w:val="hybridMultilevel"/>
    <w:tmpl w:val="0F7EB6EA"/>
    <w:lvl w:ilvl="0" w:tplc="D9E009A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621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655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630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AB5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014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09E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807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A51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15A27EC"/>
    <w:multiLevelType w:val="hybridMultilevel"/>
    <w:tmpl w:val="9272A92E"/>
    <w:lvl w:ilvl="0" w:tplc="D94E28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892F45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A3C8EE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ECCAAB64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8C497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A243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49A7DD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740F0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2AE89A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9">
    <w:nsid w:val="51D4678A"/>
    <w:multiLevelType w:val="hybridMultilevel"/>
    <w:tmpl w:val="7BE2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31E7992"/>
    <w:multiLevelType w:val="hybridMultilevel"/>
    <w:tmpl w:val="2E3401D4"/>
    <w:lvl w:ilvl="0" w:tplc="9320B3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B0CD6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5A4F0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BEC219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28CB2E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5D6AAB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F36DC2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3200A9B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018C4C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1">
    <w:nsid w:val="546B4759"/>
    <w:multiLevelType w:val="hybridMultilevel"/>
    <w:tmpl w:val="E862B19E"/>
    <w:lvl w:ilvl="0" w:tplc="8E7EF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6C8F1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7A58DF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E803F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B898252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6222090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EA6C8E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344561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54F5E6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2">
    <w:nsid w:val="5501537E"/>
    <w:multiLevelType w:val="hybridMultilevel"/>
    <w:tmpl w:val="99782F92"/>
    <w:lvl w:ilvl="0" w:tplc="52C6E0C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3C26D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AB3EF7C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8140E6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A4A770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0FE59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FD0F98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C42BB4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EEEF99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93">
    <w:nsid w:val="574829C1"/>
    <w:multiLevelType w:val="hybridMultilevel"/>
    <w:tmpl w:val="1A0A66E6"/>
    <w:lvl w:ilvl="0" w:tplc="22DCC1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1E81E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286621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75A2A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2E677F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ADCEB4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6364F5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3300D8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05EDB9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4">
    <w:nsid w:val="57FB01F8"/>
    <w:multiLevelType w:val="hybridMultilevel"/>
    <w:tmpl w:val="88269ECA"/>
    <w:lvl w:ilvl="0" w:tplc="3EEC51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046F3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861FD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8A44B91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07039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E8EC3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EE56E04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C2E145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68CCE6A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5">
    <w:nsid w:val="587130F7"/>
    <w:multiLevelType w:val="hybridMultilevel"/>
    <w:tmpl w:val="790890F8"/>
    <w:lvl w:ilvl="0" w:tplc="24485D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1E37F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088FCE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A620C8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39436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0DE950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6E011B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422316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902C3B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6">
    <w:nsid w:val="5AC043A0"/>
    <w:multiLevelType w:val="hybridMultilevel"/>
    <w:tmpl w:val="16703660"/>
    <w:lvl w:ilvl="0" w:tplc="939E818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C5C1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18F6F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BD1432A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3A0BA6C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BEE141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988D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8716FE7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52C0D8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97">
    <w:nsid w:val="5E175D00"/>
    <w:multiLevelType w:val="hybridMultilevel"/>
    <w:tmpl w:val="1F08DCA8"/>
    <w:lvl w:ilvl="0" w:tplc="91C2660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D565E26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A264EE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1427C64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4B6B0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F20A15B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412409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DE8833C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1D80DC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8">
    <w:nsid w:val="5F9C1BF4"/>
    <w:multiLevelType w:val="hybridMultilevel"/>
    <w:tmpl w:val="13A29874"/>
    <w:lvl w:ilvl="0" w:tplc="13980D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D0FB0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DE03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D2989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6C50C0B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B8AC2AD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258081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ABFEAC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0E0CA5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9">
    <w:nsid w:val="605439C8"/>
    <w:multiLevelType w:val="hybridMultilevel"/>
    <w:tmpl w:val="FD44BE42"/>
    <w:lvl w:ilvl="0" w:tplc="80F268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94CBA9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D28F5A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06E48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C82A9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2C8ECB6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568A650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92F07BA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66880D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0">
    <w:nsid w:val="609B5897"/>
    <w:multiLevelType w:val="hybridMultilevel"/>
    <w:tmpl w:val="A190BF3C"/>
    <w:lvl w:ilvl="0" w:tplc="E27651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48B5B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6268B61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45A423E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DD417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73C2C1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2CFE6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60CFB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1D9677F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1">
    <w:nsid w:val="61246847"/>
    <w:multiLevelType w:val="hybridMultilevel"/>
    <w:tmpl w:val="892828E6"/>
    <w:lvl w:ilvl="0" w:tplc="42AAF0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227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617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C0F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819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464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A8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85C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C51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1321725"/>
    <w:multiLevelType w:val="hybridMultilevel"/>
    <w:tmpl w:val="35EE3C3C"/>
    <w:lvl w:ilvl="0" w:tplc="16B6AE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3ED3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608927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49EBC5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DB87B1E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94918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41245D5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9CD4F0B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EE495B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3">
    <w:nsid w:val="61E96858"/>
    <w:multiLevelType w:val="hybridMultilevel"/>
    <w:tmpl w:val="839EECCA"/>
    <w:lvl w:ilvl="0" w:tplc="9CBE8B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48CC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038A2A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DC0861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0FA1E1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EC204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4D89C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E72C20F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604E1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04">
    <w:nsid w:val="61F65525"/>
    <w:multiLevelType w:val="hybridMultilevel"/>
    <w:tmpl w:val="6032E120"/>
    <w:lvl w:ilvl="0" w:tplc="34AC365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69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A14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CA0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80C8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E9C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285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A8C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491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20D58B1"/>
    <w:multiLevelType w:val="hybridMultilevel"/>
    <w:tmpl w:val="789EB702"/>
    <w:lvl w:ilvl="0" w:tplc="3E6E55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F9E8C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680A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06AC40B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008F55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9FB0CD2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A76A5D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DA4B0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F10401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6">
    <w:nsid w:val="627733DA"/>
    <w:multiLevelType w:val="hybridMultilevel"/>
    <w:tmpl w:val="DEA28F54"/>
    <w:lvl w:ilvl="0" w:tplc="360AA5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7A73A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9EAAC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5D6F73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283CEF8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9B0F14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03EC22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334221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E60E77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7">
    <w:nsid w:val="631F5A4F"/>
    <w:multiLevelType w:val="hybridMultilevel"/>
    <w:tmpl w:val="C688F3D4"/>
    <w:lvl w:ilvl="0" w:tplc="B12431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7FEBD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58436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A6C341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AF0D5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C1491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DFE8B2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35A1BF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C0AC72E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8">
    <w:nsid w:val="635862D3"/>
    <w:multiLevelType w:val="hybridMultilevel"/>
    <w:tmpl w:val="1C5C3ABC"/>
    <w:lvl w:ilvl="0" w:tplc="917A8322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9">
    <w:nsid w:val="642526B8"/>
    <w:multiLevelType w:val="hybridMultilevel"/>
    <w:tmpl w:val="480EC7F8"/>
    <w:lvl w:ilvl="0" w:tplc="21B2253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8C3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AAA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C28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05C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C7D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E92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BE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A13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4957576"/>
    <w:multiLevelType w:val="hybridMultilevel"/>
    <w:tmpl w:val="FAECFB96"/>
    <w:lvl w:ilvl="0" w:tplc="4678D32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DEB3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DA4419D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BB04073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88C6A9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438F0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E1A4D7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A98A98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EC2CE46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11">
    <w:nsid w:val="654B4899"/>
    <w:multiLevelType w:val="hybridMultilevel"/>
    <w:tmpl w:val="9E188A62"/>
    <w:lvl w:ilvl="0" w:tplc="4808B2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4601A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3887D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9FCBCF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FBC2C97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1A0FA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6E2A9F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84427DB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A8291F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2">
    <w:nsid w:val="655B2B56"/>
    <w:multiLevelType w:val="hybridMultilevel"/>
    <w:tmpl w:val="93B2B9F4"/>
    <w:lvl w:ilvl="0" w:tplc="5C84C1B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48E839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E9E438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206F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94E8F2C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4D202F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DA03BE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E54D48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5877F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13">
    <w:nsid w:val="657921E7"/>
    <w:multiLevelType w:val="hybridMultilevel"/>
    <w:tmpl w:val="80BADC6E"/>
    <w:lvl w:ilvl="0" w:tplc="E2EAB57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419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8F0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482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0E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EC9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637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E8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72EE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62E4F76"/>
    <w:multiLevelType w:val="hybridMultilevel"/>
    <w:tmpl w:val="56A2EBAA"/>
    <w:lvl w:ilvl="0" w:tplc="A0347840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CD5E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04FD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C9F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2CEB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043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64F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675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7459B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70E486E"/>
    <w:multiLevelType w:val="hybridMultilevel"/>
    <w:tmpl w:val="DAE87B28"/>
    <w:lvl w:ilvl="0" w:tplc="389867D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227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C5F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4D3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A34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883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66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8D9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650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8DA49D3"/>
    <w:multiLevelType w:val="hybridMultilevel"/>
    <w:tmpl w:val="C6903220"/>
    <w:lvl w:ilvl="0" w:tplc="678AAE1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821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4B5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E70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8C9A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64B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2D7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ACA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6D9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98F4F04"/>
    <w:multiLevelType w:val="hybridMultilevel"/>
    <w:tmpl w:val="47F85AB2"/>
    <w:lvl w:ilvl="0" w:tplc="DE504EA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9ADDD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9148B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76A45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53C57F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EB689C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1BA7F1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50A6BB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75F8460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8">
    <w:nsid w:val="6A6038D7"/>
    <w:multiLevelType w:val="hybridMultilevel"/>
    <w:tmpl w:val="7DD61E14"/>
    <w:lvl w:ilvl="0" w:tplc="37762F3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C68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8D8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286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871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687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A13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09C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9C46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A6D2829"/>
    <w:multiLevelType w:val="hybridMultilevel"/>
    <w:tmpl w:val="C07E19D2"/>
    <w:lvl w:ilvl="0" w:tplc="16D2B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CF20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1688D1C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37EBB62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31E99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F270742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6C41E3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24C885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D72645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20">
    <w:nsid w:val="6B060AE0"/>
    <w:multiLevelType w:val="hybridMultilevel"/>
    <w:tmpl w:val="E70E9A4E"/>
    <w:lvl w:ilvl="0" w:tplc="47747B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A8886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E8CEF4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F78C69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CAE38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554AF9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B05F0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C4E4029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72644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21">
    <w:nsid w:val="6BF011BB"/>
    <w:multiLevelType w:val="hybridMultilevel"/>
    <w:tmpl w:val="B1ACC02C"/>
    <w:lvl w:ilvl="0" w:tplc="D19AB0B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88BAF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0E864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2E4B57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66704C0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70E33D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C7898B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B45A9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844B8F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22">
    <w:nsid w:val="6BFF53CC"/>
    <w:multiLevelType w:val="hybridMultilevel"/>
    <w:tmpl w:val="05A4CBFA"/>
    <w:lvl w:ilvl="0" w:tplc="B7DAA8F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C25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09D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493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EEB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A56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AB0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0B0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A79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6D9B28FD"/>
    <w:multiLevelType w:val="hybridMultilevel"/>
    <w:tmpl w:val="71402BA4"/>
    <w:lvl w:ilvl="0" w:tplc="975C37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900A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C820AF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12ADD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E6E31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844C1B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3F8B43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08C53C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27AE0E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24">
    <w:nsid w:val="6E7667A2"/>
    <w:multiLevelType w:val="hybridMultilevel"/>
    <w:tmpl w:val="07D03516"/>
    <w:lvl w:ilvl="0" w:tplc="FC224B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7EEC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8749A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07E644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4949E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46B86A7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D2734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DA2A9C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14A92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25">
    <w:nsid w:val="6EB90501"/>
    <w:multiLevelType w:val="hybridMultilevel"/>
    <w:tmpl w:val="747AEB7E"/>
    <w:lvl w:ilvl="0" w:tplc="BF8257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996D31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156AC8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D2046D9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0C93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750D7C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472747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1520D76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F4A67E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6">
    <w:nsid w:val="6F26530D"/>
    <w:multiLevelType w:val="hybridMultilevel"/>
    <w:tmpl w:val="E2186F96"/>
    <w:lvl w:ilvl="0" w:tplc="3B187C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6AC4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E86E6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2681FA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934EC5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A802E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A0CE8E1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A20FEAC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7400C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7">
    <w:nsid w:val="6FA84846"/>
    <w:multiLevelType w:val="hybridMultilevel"/>
    <w:tmpl w:val="EF1C8F4E"/>
    <w:lvl w:ilvl="0" w:tplc="45F4FD7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AE3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12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A88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40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01E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C4D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8F4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0F94CFA"/>
    <w:multiLevelType w:val="hybridMultilevel"/>
    <w:tmpl w:val="A2729058"/>
    <w:lvl w:ilvl="0" w:tplc="2576A08A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85DC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CB3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62B3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C105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C092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68A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821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76C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20277E9"/>
    <w:multiLevelType w:val="hybridMultilevel"/>
    <w:tmpl w:val="D5D84F80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E600BC"/>
    <w:multiLevelType w:val="hybridMultilevel"/>
    <w:tmpl w:val="AD622864"/>
    <w:lvl w:ilvl="0" w:tplc="F5EE75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E237F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F9A86D6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8FEF37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2DC5C1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2340DA3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A2084E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6B0C5F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DEC25D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31">
    <w:nsid w:val="74D44601"/>
    <w:multiLevelType w:val="hybridMultilevel"/>
    <w:tmpl w:val="9D9AC80E"/>
    <w:lvl w:ilvl="0" w:tplc="729092D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430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6AC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44E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85F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CFB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21D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44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AF8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5191843"/>
    <w:multiLevelType w:val="hybridMultilevel"/>
    <w:tmpl w:val="092076A6"/>
    <w:lvl w:ilvl="0" w:tplc="5496736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4C1B1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03EF43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24AC04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F60F9A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D8687E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D46416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504343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398529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33">
    <w:nsid w:val="77FF4E64"/>
    <w:multiLevelType w:val="hybridMultilevel"/>
    <w:tmpl w:val="5540F0D0"/>
    <w:lvl w:ilvl="0" w:tplc="DD64DA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C033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2A5E9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2168E8E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64220A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3C204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B409210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0F58E48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D200E10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34">
    <w:nsid w:val="78553946"/>
    <w:multiLevelType w:val="hybridMultilevel"/>
    <w:tmpl w:val="DBE228A2"/>
    <w:lvl w:ilvl="0" w:tplc="323A59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04D31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C46BC72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E66764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112C7C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C5C4A69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908A1A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6E0EF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5C605F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5">
    <w:nsid w:val="796857CF"/>
    <w:multiLevelType w:val="hybridMultilevel"/>
    <w:tmpl w:val="F216EE6A"/>
    <w:lvl w:ilvl="0" w:tplc="213C4C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5E87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442721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DEA118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94554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7A83E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FC6E72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01C495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3D0E9C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36">
    <w:nsid w:val="7AF00FD9"/>
    <w:multiLevelType w:val="hybridMultilevel"/>
    <w:tmpl w:val="3640B692"/>
    <w:lvl w:ilvl="0" w:tplc="9A72A3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2D71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D96C64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26A73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A484D4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24F8890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1704793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1AA041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B6C5F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37">
    <w:nsid w:val="7B4D0C34"/>
    <w:multiLevelType w:val="hybridMultilevel"/>
    <w:tmpl w:val="D5443C3C"/>
    <w:lvl w:ilvl="0" w:tplc="3D4E508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C53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2C1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C1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66F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6AD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453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CE8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023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CC5612A"/>
    <w:multiLevelType w:val="hybridMultilevel"/>
    <w:tmpl w:val="C01ED806"/>
    <w:lvl w:ilvl="0" w:tplc="172AF39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38263F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B8AFBA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CF28A1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A64678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BD82BA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9C0265C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D3CE17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8F4C11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39">
    <w:nsid w:val="7D212E1F"/>
    <w:multiLevelType w:val="hybridMultilevel"/>
    <w:tmpl w:val="28CA5B50"/>
    <w:lvl w:ilvl="0" w:tplc="A1D60D7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CCE384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59DEF5B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FBA7CC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3ECC0D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18E60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EB4C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85C2A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8476059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40">
    <w:nsid w:val="7DFA3A9E"/>
    <w:multiLevelType w:val="hybridMultilevel"/>
    <w:tmpl w:val="17EC0B10"/>
    <w:lvl w:ilvl="0" w:tplc="E6A4CB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60610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4D4C23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E1EDC5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A7C51F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7E44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BCB29BE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1F8FEB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5A22B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41">
    <w:nsid w:val="7E5319C5"/>
    <w:multiLevelType w:val="hybridMultilevel"/>
    <w:tmpl w:val="BC74385A"/>
    <w:lvl w:ilvl="0" w:tplc="1FC65A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C4EF2D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743EE6F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8AA12A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E043A2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60284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DAC3FD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BC6380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C2F0E994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2">
    <w:nsid w:val="7F4D7CFC"/>
    <w:multiLevelType w:val="hybridMultilevel"/>
    <w:tmpl w:val="357E6E22"/>
    <w:lvl w:ilvl="0" w:tplc="6C16FA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EEFD58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EE428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FCC56B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756E99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972A47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6ADE4F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5D003C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D422CE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43">
    <w:nsid w:val="7F5651D4"/>
    <w:multiLevelType w:val="hybridMultilevel"/>
    <w:tmpl w:val="E6088038"/>
    <w:lvl w:ilvl="0" w:tplc="65C0176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58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4F9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8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430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66E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414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405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0BC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22"/>
  </w:num>
  <w:num w:numId="3">
    <w:abstractNumId w:val="128"/>
  </w:num>
  <w:num w:numId="4">
    <w:abstractNumId w:val="0"/>
  </w:num>
  <w:num w:numId="5">
    <w:abstractNumId w:val="116"/>
  </w:num>
  <w:num w:numId="6">
    <w:abstractNumId w:val="115"/>
  </w:num>
  <w:num w:numId="7">
    <w:abstractNumId w:val="114"/>
  </w:num>
  <w:num w:numId="8">
    <w:abstractNumId w:val="131"/>
  </w:num>
  <w:num w:numId="9">
    <w:abstractNumId w:val="77"/>
  </w:num>
  <w:num w:numId="10">
    <w:abstractNumId w:val="101"/>
  </w:num>
  <w:num w:numId="11">
    <w:abstractNumId w:val="8"/>
  </w:num>
  <w:num w:numId="12">
    <w:abstractNumId w:val="60"/>
  </w:num>
  <w:num w:numId="13">
    <w:abstractNumId w:val="87"/>
  </w:num>
  <w:num w:numId="14">
    <w:abstractNumId w:val="23"/>
  </w:num>
  <w:num w:numId="15">
    <w:abstractNumId w:val="53"/>
  </w:num>
  <w:num w:numId="16">
    <w:abstractNumId w:val="104"/>
  </w:num>
  <w:num w:numId="17">
    <w:abstractNumId w:val="7"/>
  </w:num>
  <w:num w:numId="18">
    <w:abstractNumId w:val="14"/>
  </w:num>
  <w:num w:numId="19">
    <w:abstractNumId w:val="11"/>
  </w:num>
  <w:num w:numId="20">
    <w:abstractNumId w:val="83"/>
  </w:num>
  <w:num w:numId="21">
    <w:abstractNumId w:val="40"/>
  </w:num>
  <w:num w:numId="22">
    <w:abstractNumId w:val="47"/>
  </w:num>
  <w:num w:numId="23">
    <w:abstractNumId w:val="43"/>
  </w:num>
  <w:num w:numId="24">
    <w:abstractNumId w:val="71"/>
  </w:num>
  <w:num w:numId="25">
    <w:abstractNumId w:val="127"/>
  </w:num>
  <w:num w:numId="26">
    <w:abstractNumId w:val="137"/>
  </w:num>
  <w:num w:numId="27">
    <w:abstractNumId w:val="19"/>
  </w:num>
  <w:num w:numId="28">
    <w:abstractNumId w:val="113"/>
  </w:num>
  <w:num w:numId="29">
    <w:abstractNumId w:val="2"/>
  </w:num>
  <w:num w:numId="30">
    <w:abstractNumId w:val="50"/>
  </w:num>
  <w:num w:numId="31">
    <w:abstractNumId w:val="59"/>
  </w:num>
  <w:num w:numId="32">
    <w:abstractNumId w:val="143"/>
  </w:num>
  <w:num w:numId="33">
    <w:abstractNumId w:val="51"/>
  </w:num>
  <w:num w:numId="34">
    <w:abstractNumId w:val="68"/>
  </w:num>
  <w:num w:numId="35">
    <w:abstractNumId w:val="85"/>
  </w:num>
  <w:num w:numId="36">
    <w:abstractNumId w:val="109"/>
  </w:num>
  <w:num w:numId="37">
    <w:abstractNumId w:val="26"/>
  </w:num>
  <w:num w:numId="38">
    <w:abstractNumId w:val="45"/>
  </w:num>
  <w:num w:numId="39">
    <w:abstractNumId w:val="118"/>
  </w:num>
  <w:num w:numId="40">
    <w:abstractNumId w:val="3"/>
  </w:num>
  <w:num w:numId="41">
    <w:abstractNumId w:val="62"/>
  </w:num>
  <w:num w:numId="42">
    <w:abstractNumId w:val="41"/>
  </w:num>
  <w:num w:numId="43">
    <w:abstractNumId w:val="129"/>
  </w:num>
  <w:num w:numId="44">
    <w:abstractNumId w:val="108"/>
  </w:num>
  <w:num w:numId="45">
    <w:abstractNumId w:val="17"/>
  </w:num>
  <w:num w:numId="46">
    <w:abstractNumId w:val="103"/>
  </w:num>
  <w:num w:numId="47">
    <w:abstractNumId w:val="67"/>
  </w:num>
  <w:num w:numId="48">
    <w:abstractNumId w:val="48"/>
  </w:num>
  <w:num w:numId="49">
    <w:abstractNumId w:val="100"/>
  </w:num>
  <w:num w:numId="50">
    <w:abstractNumId w:val="99"/>
  </w:num>
  <w:num w:numId="51">
    <w:abstractNumId w:val="119"/>
  </w:num>
  <w:num w:numId="52">
    <w:abstractNumId w:val="123"/>
  </w:num>
  <w:num w:numId="53">
    <w:abstractNumId w:val="133"/>
  </w:num>
  <w:num w:numId="54">
    <w:abstractNumId w:val="82"/>
  </w:num>
  <w:num w:numId="55">
    <w:abstractNumId w:val="52"/>
  </w:num>
  <w:num w:numId="56">
    <w:abstractNumId w:val="98"/>
  </w:num>
  <w:num w:numId="57">
    <w:abstractNumId w:val="124"/>
  </w:num>
  <w:num w:numId="58">
    <w:abstractNumId w:val="95"/>
  </w:num>
  <w:num w:numId="59">
    <w:abstractNumId w:val="33"/>
  </w:num>
  <w:num w:numId="60">
    <w:abstractNumId w:val="65"/>
  </w:num>
  <w:num w:numId="61">
    <w:abstractNumId w:val="93"/>
  </w:num>
  <w:num w:numId="62">
    <w:abstractNumId w:val="54"/>
  </w:num>
  <w:num w:numId="63">
    <w:abstractNumId w:val="80"/>
  </w:num>
  <w:num w:numId="64">
    <w:abstractNumId w:val="31"/>
  </w:num>
  <w:num w:numId="65">
    <w:abstractNumId w:val="20"/>
  </w:num>
  <w:num w:numId="66">
    <w:abstractNumId w:val="6"/>
  </w:num>
  <w:num w:numId="67">
    <w:abstractNumId w:val="13"/>
  </w:num>
  <w:num w:numId="68">
    <w:abstractNumId w:val="42"/>
  </w:num>
  <w:num w:numId="69">
    <w:abstractNumId w:val="75"/>
  </w:num>
  <w:num w:numId="70">
    <w:abstractNumId w:val="56"/>
  </w:num>
  <w:num w:numId="71">
    <w:abstractNumId w:val="44"/>
  </w:num>
  <w:num w:numId="72">
    <w:abstractNumId w:val="132"/>
  </w:num>
  <w:num w:numId="73">
    <w:abstractNumId w:val="90"/>
  </w:num>
  <w:num w:numId="74">
    <w:abstractNumId w:val="86"/>
  </w:num>
  <w:num w:numId="75">
    <w:abstractNumId w:val="120"/>
  </w:num>
  <w:num w:numId="76">
    <w:abstractNumId w:val="27"/>
  </w:num>
  <w:num w:numId="77">
    <w:abstractNumId w:val="49"/>
  </w:num>
  <w:num w:numId="78">
    <w:abstractNumId w:val="141"/>
  </w:num>
  <w:num w:numId="79">
    <w:abstractNumId w:val="69"/>
  </w:num>
  <w:num w:numId="80">
    <w:abstractNumId w:val="134"/>
  </w:num>
  <w:num w:numId="81">
    <w:abstractNumId w:val="140"/>
  </w:num>
  <w:num w:numId="82">
    <w:abstractNumId w:val="15"/>
  </w:num>
  <w:num w:numId="83">
    <w:abstractNumId w:val="18"/>
  </w:num>
  <w:num w:numId="84">
    <w:abstractNumId w:val="9"/>
  </w:num>
  <w:num w:numId="85">
    <w:abstractNumId w:val="39"/>
  </w:num>
  <w:num w:numId="86">
    <w:abstractNumId w:val="58"/>
  </w:num>
  <w:num w:numId="87">
    <w:abstractNumId w:val="111"/>
  </w:num>
  <w:num w:numId="88">
    <w:abstractNumId w:val="110"/>
  </w:num>
  <w:num w:numId="89">
    <w:abstractNumId w:val="74"/>
  </w:num>
  <w:num w:numId="90">
    <w:abstractNumId w:val="29"/>
  </w:num>
  <w:num w:numId="91">
    <w:abstractNumId w:val="12"/>
  </w:num>
  <w:num w:numId="92">
    <w:abstractNumId w:val="121"/>
  </w:num>
  <w:num w:numId="93">
    <w:abstractNumId w:val="107"/>
  </w:num>
  <w:num w:numId="94">
    <w:abstractNumId w:val="92"/>
  </w:num>
  <w:num w:numId="95">
    <w:abstractNumId w:val="84"/>
  </w:num>
  <w:num w:numId="96">
    <w:abstractNumId w:val="25"/>
  </w:num>
  <w:num w:numId="97">
    <w:abstractNumId w:val="94"/>
  </w:num>
  <w:num w:numId="98">
    <w:abstractNumId w:val="135"/>
  </w:num>
  <w:num w:numId="99">
    <w:abstractNumId w:val="21"/>
  </w:num>
  <w:num w:numId="100">
    <w:abstractNumId w:val="61"/>
  </w:num>
  <w:num w:numId="101">
    <w:abstractNumId w:val="1"/>
  </w:num>
  <w:num w:numId="102">
    <w:abstractNumId w:val="38"/>
  </w:num>
  <w:num w:numId="103">
    <w:abstractNumId w:val="96"/>
  </w:num>
  <w:num w:numId="104">
    <w:abstractNumId w:val="32"/>
  </w:num>
  <w:num w:numId="105">
    <w:abstractNumId w:val="130"/>
  </w:num>
  <w:num w:numId="106">
    <w:abstractNumId w:val="136"/>
  </w:num>
  <w:num w:numId="107">
    <w:abstractNumId w:val="24"/>
  </w:num>
  <w:num w:numId="108">
    <w:abstractNumId w:val="22"/>
  </w:num>
  <w:num w:numId="109">
    <w:abstractNumId w:val="10"/>
  </w:num>
  <w:num w:numId="110">
    <w:abstractNumId w:val="70"/>
  </w:num>
  <w:num w:numId="111">
    <w:abstractNumId w:val="4"/>
  </w:num>
  <w:num w:numId="112">
    <w:abstractNumId w:val="106"/>
  </w:num>
  <w:num w:numId="113">
    <w:abstractNumId w:val="37"/>
  </w:num>
  <w:num w:numId="114">
    <w:abstractNumId w:val="5"/>
  </w:num>
  <w:num w:numId="115">
    <w:abstractNumId w:val="88"/>
  </w:num>
  <w:num w:numId="116">
    <w:abstractNumId w:val="102"/>
  </w:num>
  <w:num w:numId="117">
    <w:abstractNumId w:val="57"/>
  </w:num>
  <w:num w:numId="118">
    <w:abstractNumId w:val="30"/>
  </w:num>
  <w:num w:numId="119">
    <w:abstractNumId w:val="139"/>
  </w:num>
  <w:num w:numId="120">
    <w:abstractNumId w:val="117"/>
  </w:num>
  <w:num w:numId="121">
    <w:abstractNumId w:val="64"/>
  </w:num>
  <w:num w:numId="122">
    <w:abstractNumId w:val="81"/>
  </w:num>
  <w:num w:numId="123">
    <w:abstractNumId w:val="76"/>
  </w:num>
  <w:num w:numId="124">
    <w:abstractNumId w:val="63"/>
  </w:num>
  <w:num w:numId="125">
    <w:abstractNumId w:val="126"/>
  </w:num>
  <w:num w:numId="126">
    <w:abstractNumId w:val="66"/>
  </w:num>
  <w:num w:numId="127">
    <w:abstractNumId w:val="112"/>
  </w:num>
  <w:num w:numId="128">
    <w:abstractNumId w:val="55"/>
  </w:num>
  <w:num w:numId="129">
    <w:abstractNumId w:val="72"/>
  </w:num>
  <w:num w:numId="130">
    <w:abstractNumId w:val="16"/>
  </w:num>
  <w:num w:numId="131">
    <w:abstractNumId w:val="105"/>
  </w:num>
  <w:num w:numId="132">
    <w:abstractNumId w:val="73"/>
  </w:num>
  <w:num w:numId="133">
    <w:abstractNumId w:val="91"/>
  </w:num>
  <w:num w:numId="134">
    <w:abstractNumId w:val="138"/>
  </w:num>
  <w:num w:numId="135">
    <w:abstractNumId w:val="79"/>
  </w:num>
  <w:num w:numId="136">
    <w:abstractNumId w:val="35"/>
  </w:num>
  <w:num w:numId="137">
    <w:abstractNumId w:val="97"/>
  </w:num>
  <w:num w:numId="138">
    <w:abstractNumId w:val="142"/>
  </w:num>
  <w:num w:numId="139">
    <w:abstractNumId w:val="46"/>
  </w:num>
  <w:num w:numId="140">
    <w:abstractNumId w:val="125"/>
  </w:num>
  <w:num w:numId="141">
    <w:abstractNumId w:val="34"/>
  </w:num>
  <w:num w:numId="142">
    <w:abstractNumId w:val="78"/>
  </w:num>
  <w:num w:numId="143">
    <w:abstractNumId w:val="36"/>
  </w:num>
  <w:num w:numId="144">
    <w:abstractNumId w:val="89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8321F"/>
    <w:rsid w:val="002A0482"/>
    <w:rsid w:val="00B91A8F"/>
    <w:rsid w:val="00BC7DEF"/>
    <w:rsid w:val="00BD6506"/>
    <w:rsid w:val="00F8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21F"/>
    <w:pPr>
      <w:spacing w:after="5" w:line="255" w:lineRule="auto"/>
      <w:ind w:left="308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8321F"/>
    <w:pPr>
      <w:widowControl w:val="0"/>
      <w:autoSpaceDE w:val="0"/>
      <w:autoSpaceDN w:val="0"/>
      <w:spacing w:after="0" w:line="240" w:lineRule="auto"/>
      <w:ind w:left="946" w:hanging="361"/>
      <w:jc w:val="left"/>
    </w:pPr>
    <w:rPr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321F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F8321F"/>
    <w:pPr>
      <w:widowControl w:val="0"/>
      <w:autoSpaceDE w:val="0"/>
      <w:autoSpaceDN w:val="0"/>
      <w:spacing w:after="0" w:line="229" w:lineRule="exact"/>
      <w:ind w:left="466" w:firstLine="0"/>
      <w:jc w:val="left"/>
      <w:outlineLvl w:val="1"/>
    </w:pPr>
    <w:rPr>
      <w:b/>
      <w:bCs/>
      <w:color w:val="auto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F8321F"/>
    <w:pPr>
      <w:widowControl w:val="0"/>
      <w:autoSpaceDE w:val="0"/>
      <w:autoSpaceDN w:val="0"/>
      <w:spacing w:after="0" w:line="240" w:lineRule="auto"/>
      <w:ind w:left="946" w:hanging="361"/>
      <w:jc w:val="left"/>
    </w:pPr>
    <w:rPr>
      <w:color w:val="auto"/>
      <w:sz w:val="22"/>
      <w:lang w:val="pl-PL"/>
    </w:rPr>
  </w:style>
  <w:style w:type="paragraph" w:customStyle="1" w:styleId="TableParagraph">
    <w:name w:val="Table Paragraph"/>
    <w:basedOn w:val="Normalny"/>
    <w:uiPriority w:val="1"/>
    <w:qFormat/>
    <w:rsid w:val="00F8321F"/>
    <w:pPr>
      <w:widowControl w:val="0"/>
      <w:autoSpaceDE w:val="0"/>
      <w:autoSpaceDN w:val="0"/>
      <w:spacing w:after="0" w:line="240" w:lineRule="auto"/>
      <w:ind w:left="278" w:firstLine="0"/>
      <w:jc w:val="left"/>
    </w:pPr>
    <w:rPr>
      <w:rFonts w:ascii="Arial" w:eastAsia="Arial" w:hAnsi="Arial" w:cs="Arial"/>
      <w:color w:val="auto"/>
      <w:sz w:val="22"/>
      <w:lang w:val="pl-PL"/>
    </w:rPr>
  </w:style>
  <w:style w:type="table" w:customStyle="1" w:styleId="TableNormal">
    <w:name w:val="Table Normal"/>
    <w:uiPriority w:val="2"/>
    <w:semiHidden/>
    <w:unhideWhenUsed/>
    <w:qFormat/>
    <w:rsid w:val="00F83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F8321F"/>
    <w:pPr>
      <w:widowControl w:val="0"/>
      <w:autoSpaceDE w:val="0"/>
      <w:autoSpaceDN w:val="0"/>
      <w:spacing w:before="76" w:after="0" w:line="240" w:lineRule="auto"/>
      <w:ind w:left="243" w:firstLine="0"/>
      <w:jc w:val="left"/>
      <w:outlineLvl w:val="1"/>
    </w:pPr>
    <w:rPr>
      <w:color w:val="auto"/>
      <w:sz w:val="30"/>
      <w:szCs w:val="30"/>
      <w:lang w:val="pl-PL"/>
    </w:rPr>
  </w:style>
  <w:style w:type="paragraph" w:customStyle="1" w:styleId="Nagwek21">
    <w:name w:val="Nagłówek 21"/>
    <w:basedOn w:val="Normalny"/>
    <w:uiPriority w:val="1"/>
    <w:qFormat/>
    <w:rsid w:val="00F8321F"/>
    <w:pPr>
      <w:widowControl w:val="0"/>
      <w:autoSpaceDE w:val="0"/>
      <w:autoSpaceDN w:val="0"/>
      <w:spacing w:after="0" w:line="240" w:lineRule="auto"/>
      <w:ind w:left="464" w:firstLine="0"/>
      <w:jc w:val="center"/>
      <w:outlineLvl w:val="2"/>
    </w:pPr>
    <w:rPr>
      <w:b/>
      <w:bCs/>
      <w:color w:val="auto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8321F"/>
  </w:style>
  <w:style w:type="paragraph" w:styleId="Stopka">
    <w:name w:val="footer"/>
    <w:basedOn w:val="Normalny"/>
    <w:link w:val="StopkaZnak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8321F"/>
  </w:style>
  <w:style w:type="paragraph" w:styleId="Tekstdymka">
    <w:name w:val="Balloon Text"/>
    <w:basedOn w:val="Normalny"/>
    <w:link w:val="TekstdymkaZnak"/>
    <w:uiPriority w:val="99"/>
    <w:semiHidden/>
    <w:unhideWhenUsed/>
    <w:rsid w:val="00F8321F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Condensed">
    <w:name w:val="BoldCondensed"/>
    <w:uiPriority w:val="99"/>
    <w:rsid w:val="00F832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21F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21F"/>
    <w:rPr>
      <w:sz w:val="20"/>
      <w:szCs w:val="20"/>
    </w:rPr>
  </w:style>
  <w:style w:type="paragraph" w:customStyle="1" w:styleId="Default">
    <w:name w:val="Default"/>
    <w:rsid w:val="00F83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1F"/>
    <w:rPr>
      <w:b/>
      <w:bCs/>
    </w:rPr>
  </w:style>
  <w:style w:type="paragraph" w:styleId="NormalnyWeb">
    <w:name w:val="Normal (Web)"/>
    <w:basedOn w:val="Normalny"/>
    <w:uiPriority w:val="99"/>
    <w:unhideWhenUsed/>
    <w:rsid w:val="00F8321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83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9831-F73C-41F5-9D27-03443F5F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9065</Words>
  <Characters>54390</Characters>
  <Application>Microsoft Office Word</Application>
  <DocSecurity>0</DocSecurity>
  <Lines>453</Lines>
  <Paragraphs>126</Paragraphs>
  <ScaleCrop>false</ScaleCrop>
  <Company/>
  <LinksUpToDate>false</LinksUpToDate>
  <CharactersWithSpaces>63329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2023-09-02T16:15:00Z</dcterms:created>
  <dcterms:modified xsi:type="dcterms:W3CDTF">2023-09-06T19:20:00Z</dcterms:modified>
</cp:coreProperties>
</file>