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10B4" w14:textId="77777777" w:rsidR="002756B8" w:rsidRPr="002756B8" w:rsidRDefault="002756B8" w:rsidP="002756B8">
      <w:pPr>
        <w:spacing w:after="0" w:line="259" w:lineRule="auto"/>
        <w:ind w:left="193" w:right="8"/>
        <w:jc w:val="center"/>
        <w:rPr>
          <w:b/>
          <w:sz w:val="28"/>
        </w:rPr>
      </w:pPr>
      <w:r w:rsidRPr="002756B8">
        <w:rPr>
          <w:b/>
          <w:sz w:val="28"/>
        </w:rPr>
        <w:t>Wymagania edukacyjne na ocenę śródroczną oraz roczną</w:t>
      </w:r>
    </w:p>
    <w:p w14:paraId="71244FDB" w14:textId="54AFA027" w:rsidR="009911D6" w:rsidRDefault="006F1B38" w:rsidP="00EA56A9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>(zgodne z podstawą programową i Statutem Szkoły, dostosowane do specyfiki grupy)</w:t>
      </w:r>
    </w:p>
    <w:p w14:paraId="1918703C" w14:textId="590DB8E4" w:rsidR="009911D6" w:rsidRDefault="006F1B38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E74773">
        <w:rPr>
          <w:b/>
          <w:sz w:val="28"/>
        </w:rPr>
        <w:t>3</w:t>
      </w:r>
      <w:r>
        <w:rPr>
          <w:b/>
          <w:sz w:val="28"/>
        </w:rPr>
        <w:t>/202</w:t>
      </w:r>
      <w:r w:rsidR="00E74773">
        <w:rPr>
          <w:b/>
          <w:sz w:val="28"/>
        </w:rPr>
        <w:t>4</w:t>
      </w:r>
    </w:p>
    <w:p w14:paraId="72B1BDBD" w14:textId="28850367" w:rsidR="009911D6" w:rsidRDefault="006F1B38">
      <w:pPr>
        <w:ind w:left="-5" w:right="0"/>
      </w:pPr>
      <w:r>
        <w:t xml:space="preserve">Program nauczania: PROGRAM NAUCZANIA DLA ZAWODU TECHNIK PROGRAMISTA 351406 </w:t>
      </w:r>
    </w:p>
    <w:p w14:paraId="11E056AB" w14:textId="6669A633" w:rsidR="00564F77" w:rsidRDefault="00564F77">
      <w:pPr>
        <w:ind w:left="-5" w:right="0"/>
      </w:pPr>
    </w:p>
    <w:p w14:paraId="7E19E8B0" w14:textId="77777777" w:rsidR="00564F77" w:rsidRDefault="00564F77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445"/>
        <w:gridCol w:w="7457"/>
      </w:tblGrid>
      <w:tr w:rsidR="009911D6" w14:paraId="62DF51A2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412" w14:textId="77777777" w:rsidR="009911D6" w:rsidRDefault="006F1B38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C7B" w14:textId="31CB05F0" w:rsidR="009911D6" w:rsidRDefault="00EA56A9">
            <w:pPr>
              <w:spacing w:after="0" w:line="259" w:lineRule="auto"/>
              <w:ind w:left="0" w:right="0" w:firstLine="0"/>
            </w:pPr>
            <w:r>
              <w:t>P</w:t>
            </w:r>
            <w:r w:rsidRPr="00EA56A9">
              <w:t>racownia aplikacji mobilnych</w:t>
            </w:r>
          </w:p>
        </w:tc>
      </w:tr>
      <w:tr w:rsidR="009911D6" w14:paraId="35AF15B4" w14:textId="77777777" w:rsidTr="00905531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B9" w14:textId="77777777" w:rsidR="009911D6" w:rsidRDefault="006F1B38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F3" w14:textId="2C7BBC91" w:rsidR="009911D6" w:rsidRDefault="0044103C">
            <w:pPr>
              <w:spacing w:after="0" w:line="259" w:lineRule="auto"/>
              <w:ind w:left="0" w:right="0" w:firstLine="0"/>
            </w:pPr>
            <w:r>
              <w:t>4p</w:t>
            </w:r>
          </w:p>
        </w:tc>
      </w:tr>
      <w:tr w:rsidR="009911D6" w14:paraId="2E615E41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3C0" w14:textId="77777777" w:rsidR="009911D6" w:rsidRDefault="006F1B38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98E" w14:textId="580EF681" w:rsidR="009911D6" w:rsidRDefault="0044103C">
            <w:pPr>
              <w:spacing w:after="0" w:line="259" w:lineRule="auto"/>
              <w:ind w:left="0" w:right="0" w:firstLine="0"/>
            </w:pPr>
            <w:r>
              <w:t>Grzegorz Litawa</w:t>
            </w:r>
          </w:p>
        </w:tc>
      </w:tr>
    </w:tbl>
    <w:p w14:paraId="48DBFAEC" w14:textId="04FA6F9B" w:rsidR="00564F77" w:rsidRDefault="00564F77">
      <w:pPr>
        <w:spacing w:after="160" w:line="259" w:lineRule="auto"/>
        <w:ind w:left="0" w:right="0" w:firstLine="0"/>
      </w:pPr>
    </w:p>
    <w:p w14:paraId="6869AC37" w14:textId="2CA5E37E" w:rsidR="009911D6" w:rsidRDefault="000973C9">
      <w:pPr>
        <w:ind w:left="-5" w:right="0"/>
      </w:pPr>
      <w:r>
        <w:rPr>
          <w:rFonts w:ascii="Arial" w:hAnsi="Arial" w:cs="Arial"/>
          <w:sz w:val="22"/>
        </w:rPr>
        <w:t xml:space="preserve">Na ocenę śródroczną </w:t>
      </w:r>
      <w:r>
        <w:t>u</w:t>
      </w:r>
      <w:r w:rsidR="006F1B38">
        <w:t>czeń umie/potrafi:</w:t>
      </w:r>
    </w:p>
    <w:tbl>
      <w:tblPr>
        <w:tblStyle w:val="TableGrid"/>
        <w:tblpPr w:leftFromText="141" w:rightFromText="141" w:vertAnchor="text" w:horzAnchor="margin" w:tblpY="178"/>
        <w:tblW w:w="5000" w:type="pct"/>
        <w:tblInd w:w="0" w:type="dxa"/>
        <w:tblLayout w:type="fixed"/>
        <w:tblCellMar>
          <w:top w:w="57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674"/>
        <w:gridCol w:w="2256"/>
        <w:gridCol w:w="3287"/>
        <w:gridCol w:w="3544"/>
        <w:gridCol w:w="3141"/>
      </w:tblGrid>
      <w:tr w:rsidR="009F4075" w14:paraId="7EFC52A0" w14:textId="77777777" w:rsidTr="009F4075">
        <w:trPr>
          <w:trHeight w:val="302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711B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dopuszczający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F0B4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dostateczny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F57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dobry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DE0E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bardzo dobry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393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celujący</w:t>
            </w:r>
          </w:p>
        </w:tc>
      </w:tr>
      <w:tr w:rsidR="009F4075" w14:paraId="45FC2866" w14:textId="77777777" w:rsidTr="009F4075">
        <w:trPr>
          <w:trHeight w:val="1275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AB51E" w14:textId="77777777" w:rsidR="009F4075" w:rsidRPr="00E74773" w:rsidRDefault="009F4075" w:rsidP="009F4075">
            <w:pPr>
              <w:numPr>
                <w:ilvl w:val="0"/>
                <w:numId w:val="5"/>
              </w:numPr>
              <w:spacing w:after="0" w:line="277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stosować wybrane środowisko do programowania aplikacji mobilnych tj. Visual Studio, X-Code, Android Studio, </w:t>
            </w:r>
          </w:p>
          <w:p w14:paraId="1D031671" w14:textId="77777777" w:rsidR="009F4075" w:rsidRPr="00E74773" w:rsidRDefault="009F4075" w:rsidP="009F4075">
            <w:pPr>
              <w:numPr>
                <w:ilvl w:val="0"/>
                <w:numId w:val="5"/>
              </w:numPr>
              <w:spacing w:after="17" w:line="259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stosować narzędzia wybranego środowiska programistycznego, </w:t>
            </w:r>
          </w:p>
          <w:p w14:paraId="1A80BF06" w14:textId="77777777" w:rsidR="009F4075" w:rsidRPr="00E74773" w:rsidRDefault="009F4075" w:rsidP="009F4075">
            <w:pPr>
              <w:numPr>
                <w:ilvl w:val="0"/>
                <w:numId w:val="5"/>
              </w:numPr>
              <w:spacing w:after="0" w:line="277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korzystać z gotowych motywów aplikacji mobilnych oferowanych przez </w:t>
            </w:r>
            <w:r w:rsidRPr="00E74773">
              <w:rPr>
                <w:rFonts w:asciiTheme="minorHAnsi" w:eastAsia="Arial" w:hAnsiTheme="minorHAnsi" w:cstheme="minorHAnsi"/>
                <w:szCs w:val="24"/>
              </w:rPr>
              <w:lastRenderedPageBreak/>
              <w:t xml:space="preserve">środowisko programistyczne, </w:t>
            </w:r>
          </w:p>
          <w:p w14:paraId="582D1814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eastAsia="Arial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>stosować podstawowe typy zmiennych do przechowywania danych,</w:t>
            </w:r>
          </w:p>
          <w:p w14:paraId="55019B5E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eastAsia="Arial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 - wykorzystywać do budowy interfejsu aplikacji elementy UI dla systemu iOS lub Android, </w:t>
            </w:r>
          </w:p>
          <w:p w14:paraId="39B258C3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eastAsia="Arial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- wykorzystywać język XAML do budowy interfejsu aplikacji mobilnej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41519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lastRenderedPageBreak/>
              <w:t>- stworzyć aplikację wykorzystującą wiele elementów interfejsu UI np. kalkulator, gra memo</w:t>
            </w:r>
          </w:p>
          <w:p w14:paraId="59AA14E8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walidować i obsługiwać dane wejściowe</w:t>
            </w:r>
          </w:p>
          <w:p w14:paraId="6CF0E44A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zapisywać kod natywnej aplikacji mobilnej na system iOS lub Android w wybranym języku programowania</w:t>
            </w:r>
          </w:p>
          <w:p w14:paraId="7072ED2E" w14:textId="77777777" w:rsidR="009F4075" w:rsidRPr="00E74773" w:rsidRDefault="009F4075" w:rsidP="009F4075">
            <w:pPr>
              <w:spacing w:after="0" w:line="259" w:lineRule="auto"/>
              <w:ind w:left="0" w:right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lastRenderedPageBreak/>
              <w:t xml:space="preserve">dobrać sposób przechowywania danych i dostępu do nich w aplikacji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1F91F" w14:textId="77777777" w:rsidR="009F4075" w:rsidRPr="00E74773" w:rsidRDefault="009F4075" w:rsidP="009F4075">
            <w:pPr>
              <w:numPr>
                <w:ilvl w:val="0"/>
                <w:numId w:val="3"/>
              </w:numPr>
              <w:spacing w:after="17" w:line="259" w:lineRule="auto"/>
              <w:ind w:right="0" w:hanging="12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lastRenderedPageBreak/>
              <w:t xml:space="preserve">tworzyć aplikację mobilna zgodnie z wzorcem MVVM, </w:t>
            </w:r>
          </w:p>
          <w:p w14:paraId="5ABED408" w14:textId="77777777" w:rsidR="009F4075" w:rsidRPr="00E74773" w:rsidRDefault="009F4075" w:rsidP="009F4075">
            <w:pPr>
              <w:numPr>
                <w:ilvl w:val="0"/>
                <w:numId w:val="3"/>
              </w:numPr>
              <w:spacing w:after="19" w:line="259" w:lineRule="auto"/>
              <w:ind w:right="0" w:hanging="12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stosować instrukcje przełączające w programowaniu aplikacji mobilnych, </w:t>
            </w:r>
          </w:p>
          <w:p w14:paraId="65D91277" w14:textId="77777777" w:rsidR="009F4075" w:rsidRPr="00E74773" w:rsidRDefault="009F4075" w:rsidP="009F4075">
            <w:pPr>
              <w:numPr>
                <w:ilvl w:val="0"/>
                <w:numId w:val="3"/>
              </w:numPr>
              <w:spacing w:after="17" w:line="259" w:lineRule="auto"/>
              <w:ind w:right="0" w:hanging="12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przesyłać dane do aplikacji po kliknięciu w przycisk interfejsu UI, </w:t>
            </w:r>
          </w:p>
          <w:p w14:paraId="53A65E15" w14:textId="77777777" w:rsidR="009F4075" w:rsidRPr="00E74773" w:rsidRDefault="009F4075" w:rsidP="009F4075">
            <w:pPr>
              <w:numPr>
                <w:ilvl w:val="0"/>
                <w:numId w:val="3"/>
              </w:numPr>
              <w:spacing w:after="17" w:line="259" w:lineRule="auto"/>
              <w:ind w:right="0" w:hanging="12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prezentować dane z aplikacji na elementach interfejsu UI, </w:t>
            </w:r>
          </w:p>
          <w:p w14:paraId="30743953" w14:textId="77777777" w:rsidR="009F4075" w:rsidRPr="00E74773" w:rsidRDefault="009F4075" w:rsidP="009F40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przechowywać preferencje użytkownika dla danej aplikacji w urządzeniu mobilnym,</w:t>
            </w:r>
          </w:p>
          <w:p w14:paraId="75C7FBFE" w14:textId="77777777" w:rsidR="009F4075" w:rsidRPr="00E74773" w:rsidRDefault="009F4075" w:rsidP="009F40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lastRenderedPageBreak/>
              <w:t>- wykorzystać lokalizację GPS w aplikacji mobilnej,</w:t>
            </w:r>
          </w:p>
          <w:p w14:paraId="141B2D1F" w14:textId="77777777" w:rsidR="009F4075" w:rsidRPr="00E74773" w:rsidRDefault="009F4075" w:rsidP="009F40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wykorzystać lokalizację GPS w aplikacji mobilnej,</w:t>
            </w:r>
          </w:p>
          <w:p w14:paraId="719EBCD3" w14:textId="77777777" w:rsidR="009F4075" w:rsidRPr="00E74773" w:rsidRDefault="009F4075" w:rsidP="009F4075">
            <w:pPr>
              <w:spacing w:after="0" w:line="259" w:lineRule="auto"/>
              <w:ind w:left="0" w:right="43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 xml:space="preserve">- dostosować interfejs aplikacji mobilnej do 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EDE30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19" w:line="259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lastRenderedPageBreak/>
              <w:t xml:space="preserve">stosować tabele do przechowywania wielu danych tego samego typu, </w:t>
            </w:r>
          </w:p>
          <w:p w14:paraId="425EDB3D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17" w:line="259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stosować pętle w programowaniu aplikacji mobilnych, </w:t>
            </w:r>
          </w:p>
          <w:p w14:paraId="4C0D7A1E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17" w:line="259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stosować struktury do przechowywania danych różnego typu, </w:t>
            </w:r>
          </w:p>
          <w:p w14:paraId="3C12AB43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17" w:line="259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stosować obiekty do przechowywania danych, </w:t>
            </w:r>
          </w:p>
          <w:p w14:paraId="3341056E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17" w:line="259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stosować rozbudowane instrukcje warunkowe w programowaniu aplikacji mobilnych, </w:t>
            </w:r>
          </w:p>
          <w:p w14:paraId="607A0980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19" w:line="259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lastRenderedPageBreak/>
              <w:t xml:space="preserve">pobierać czas, datę i inne dane systemowe z urządzenia mobilnego, </w:t>
            </w:r>
          </w:p>
          <w:p w14:paraId="44CB6AB6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17" w:line="259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przesyłać dane pomiędzy aktywnościami, </w:t>
            </w:r>
          </w:p>
          <w:p w14:paraId="4AC9A195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17" w:line="259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dodać animacje do elementów interfejsu UI, </w:t>
            </w:r>
          </w:p>
          <w:p w14:paraId="3448A653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0" w:line="278" w:lineRule="auto"/>
              <w:ind w:right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dostosować interfejs aplikacji mobilnej do konkretnego rodzaju urządzenia, 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F4A14" w14:textId="1F903443" w:rsidR="00E74773" w:rsidRPr="00E74773" w:rsidRDefault="00E74773" w:rsidP="009F4075">
            <w:pPr>
              <w:spacing w:after="0" w:line="238" w:lineRule="auto"/>
              <w:ind w:left="2"/>
              <w:rPr>
                <w:rFonts w:asciiTheme="minorHAnsi" w:eastAsia="Times New Roman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lastRenderedPageBreak/>
              <w:t>- w sposób rozszerzony  i  pogłębiony opanował umiejętności wykazane w kryteriach na oceny niższe</w:t>
            </w:r>
          </w:p>
          <w:p w14:paraId="622185C8" w14:textId="7E7AD58C" w:rsidR="009F4075" w:rsidRPr="00E74773" w:rsidRDefault="009F4075" w:rsidP="009F4075">
            <w:pPr>
              <w:spacing w:after="0" w:line="238" w:lineRule="auto"/>
              <w:ind w:left="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t xml:space="preserve">-prowadzi samodzielną i twórczą działalność rozwijającą własne uzdolnienia; - biegle posługuje się zdobytymi wiadomościami w rozwiązywaniu </w:t>
            </w:r>
            <w:r w:rsidRPr="00E74773">
              <w:rPr>
                <w:rFonts w:asciiTheme="minorHAnsi" w:eastAsia="Times New Roman" w:hAnsiTheme="minorHAnsi" w:cstheme="minorHAnsi"/>
                <w:szCs w:val="24"/>
              </w:rPr>
              <w:lastRenderedPageBreak/>
              <w:t xml:space="preserve">problemów teoretycznych lub </w:t>
            </w:r>
          </w:p>
          <w:p w14:paraId="3B163C5F" w14:textId="77777777" w:rsidR="009F4075" w:rsidRPr="00E74773" w:rsidRDefault="009F4075" w:rsidP="009F4075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t xml:space="preserve">praktycznych, proponuje rozwiązania nietypowe; </w:t>
            </w:r>
          </w:p>
          <w:p w14:paraId="5F16E5DF" w14:textId="77777777" w:rsidR="009F4075" w:rsidRPr="00E74773" w:rsidRDefault="009F4075" w:rsidP="009F4075">
            <w:pPr>
              <w:spacing w:after="0" w:line="259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t xml:space="preserve">-osiągnął sukcesy w konkursach i olimpiadach informatycznych na szczeblu wojewódzkim, </w:t>
            </w:r>
          </w:p>
          <w:p w14:paraId="0C7D824B" w14:textId="77777777" w:rsidR="009F4075" w:rsidRPr="00E74773" w:rsidRDefault="009F4075" w:rsidP="009F4075">
            <w:pPr>
              <w:spacing w:after="0" w:line="259" w:lineRule="auto"/>
              <w:ind w:left="0" w:right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t>rejonowym lub krajowym.</w:t>
            </w:r>
          </w:p>
        </w:tc>
      </w:tr>
      <w:tr w:rsidR="00FC5A74" w14:paraId="77D8A959" w14:textId="77777777" w:rsidTr="00FC5A74">
        <w:trPr>
          <w:trHeight w:val="127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7FCD4" w14:textId="77777777" w:rsidR="00FC5A74" w:rsidRPr="00E74773" w:rsidRDefault="00FC5A74" w:rsidP="009F4075">
            <w:pPr>
              <w:spacing w:after="0" w:line="238" w:lineRule="auto"/>
              <w:ind w:left="2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692747BE" w14:textId="77777777" w:rsidR="00FC5A74" w:rsidRPr="00E74773" w:rsidRDefault="00FC5A74" w:rsidP="009F4075">
            <w:pPr>
              <w:spacing w:after="0" w:line="238" w:lineRule="auto"/>
              <w:ind w:left="2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1F50BFBE" w14:textId="69AB3BF0" w:rsidR="00FC5A74" w:rsidRPr="00E74773" w:rsidRDefault="00FC5A74" w:rsidP="009F4075">
            <w:pPr>
              <w:spacing w:after="0" w:line="238" w:lineRule="auto"/>
              <w:ind w:left="2"/>
              <w:rPr>
                <w:rFonts w:asciiTheme="minorHAnsi" w:eastAsia="Times New Roman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  <w:u w:val="single"/>
              </w:rPr>
              <w:t>Ocena roczna obejmuje zakres wiedzy i umiejętności z pierwszego półrocza oraz:</w:t>
            </w:r>
          </w:p>
        </w:tc>
      </w:tr>
      <w:tr w:rsidR="009F4075" w14:paraId="5EFEB4E6" w14:textId="77777777" w:rsidTr="009F4075">
        <w:trPr>
          <w:trHeight w:val="13"/>
        </w:trPr>
        <w:tc>
          <w:tcPr>
            <w:tcW w:w="8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B0E3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eastAsia="Arial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- stosować instrukcje warunkowe w programowaniu aplikacji mobilnych, </w:t>
            </w:r>
          </w:p>
          <w:p w14:paraId="16DCDA85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  <w:p w14:paraId="31B7E314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uruchomić aplikację mobilna, na urządzeniu wirtualnym i fizycznym</w:t>
            </w:r>
          </w:p>
          <w:p w14:paraId="768F4A08" w14:textId="77777777" w:rsidR="009F4075" w:rsidRPr="00E74773" w:rsidRDefault="009F4075" w:rsidP="009F4075">
            <w:pPr>
              <w:spacing w:after="0" w:line="259" w:lineRule="auto"/>
              <w:ind w:left="0" w:right="0"/>
              <w:rPr>
                <w:rFonts w:asciiTheme="minorHAnsi" w:eastAsia="Arial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 xml:space="preserve">- zaprogramować alerty i powiadomienia różnymi metodami wizualnymi np. paski, dialogi oraz niewizualnymi np. </w:t>
            </w:r>
            <w:r w:rsidRPr="00E74773">
              <w:rPr>
                <w:rFonts w:asciiTheme="minorHAnsi" w:hAnsiTheme="minorHAnsi" w:cstheme="minorHAnsi"/>
                <w:szCs w:val="24"/>
              </w:rPr>
              <w:lastRenderedPageBreak/>
              <w:t>światło, wibracja, dźwięk.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17F4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lastRenderedPageBreak/>
              <w:t>mobilnej (min. prostych danych, danych wewnętrznych i zewnętrznych, plików zasobów, baz danych)</w:t>
            </w:r>
          </w:p>
          <w:p w14:paraId="215BE002" w14:textId="77777777" w:rsidR="009F4075" w:rsidRPr="00E74773" w:rsidRDefault="009F4075" w:rsidP="009F40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zastosować monitoring zdarzeń i zaprogramować ich obsługę</w:t>
            </w:r>
          </w:p>
          <w:p w14:paraId="5CAD63A6" w14:textId="77777777" w:rsidR="009F4075" w:rsidRPr="00E74773" w:rsidRDefault="009F4075" w:rsidP="009F4075">
            <w:pPr>
              <w:spacing w:after="0" w:line="259" w:lineRule="auto"/>
              <w:ind w:left="0" w:right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 xml:space="preserve">- zaprogramować alerty i </w:t>
            </w:r>
            <w:r w:rsidRPr="00E74773">
              <w:rPr>
                <w:rFonts w:asciiTheme="minorHAnsi" w:hAnsiTheme="minorHAnsi" w:cstheme="minorHAnsi"/>
                <w:szCs w:val="24"/>
              </w:rPr>
              <w:lastRenderedPageBreak/>
              <w:t>powiadomienia różnymi metodami wizualnymi np. paski, dialogi oraz niewizualnymi np. światło, wibracja, dźwięk.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B69E" w14:textId="77777777" w:rsidR="009F4075" w:rsidRPr="00E74773" w:rsidRDefault="009F4075" w:rsidP="009F40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lastRenderedPageBreak/>
              <w:t>- dostosować interfejs aplikacji mobilnej do konkretnego rodzaju urządzenia</w:t>
            </w:r>
          </w:p>
          <w:p w14:paraId="356E80AC" w14:textId="77777777" w:rsidR="009F4075" w:rsidRPr="00E74773" w:rsidRDefault="009F4075" w:rsidP="009F40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testować i uruchamiać aplikacje mobilne na emulatorach urządzeń,</w:t>
            </w:r>
          </w:p>
          <w:p w14:paraId="6B4B25F1" w14:textId="77777777" w:rsidR="009F4075" w:rsidRPr="00E74773" w:rsidRDefault="009F4075" w:rsidP="009F40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testować i uruchamiać aplikacje mobilne na urządzeniach,</w:t>
            </w:r>
          </w:p>
          <w:p w14:paraId="3CFB8F21" w14:textId="77777777" w:rsidR="009F4075" w:rsidRPr="00E74773" w:rsidRDefault="009F4075" w:rsidP="009F40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publikować aplikacje mobilne w dedykowanych sklepach,</w:t>
            </w:r>
          </w:p>
          <w:p w14:paraId="19AEB324" w14:textId="77777777" w:rsidR="009F4075" w:rsidRPr="00E74773" w:rsidRDefault="009F4075" w:rsidP="009F40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lastRenderedPageBreak/>
              <w:t>- integrować środowisko programistyczne z systemem kontroli wersji</w:t>
            </w:r>
          </w:p>
          <w:p w14:paraId="5E1B30DC" w14:textId="77777777" w:rsidR="009F4075" w:rsidRPr="00E74773" w:rsidRDefault="009F4075" w:rsidP="009F40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wykonać operacje na danych i plikach z danymi dostępnych wewnętrznie i zewnętrznie</w:t>
            </w:r>
          </w:p>
          <w:p w14:paraId="542E5E62" w14:textId="77777777" w:rsidR="009F4075" w:rsidRPr="00E74773" w:rsidRDefault="009F4075" w:rsidP="009F4075">
            <w:pPr>
              <w:spacing w:after="0" w:line="259" w:lineRule="auto"/>
              <w:ind w:left="0" w:right="43"/>
              <w:rPr>
                <w:rFonts w:asciiTheme="minorHAnsi" w:eastAsia="Arial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optymalizować kod aplikacji mobilnej z uwzględnieniem parametrów sprzętowych urządzeń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B61D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0" w:line="277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lastRenderedPageBreak/>
              <w:t>- stworzyć aplikację do malowania na ekranie urządzenia mobilnego rozpoznającą dotyk: stuknięcie, przytrzymanie, przeciągnie,</w:t>
            </w:r>
          </w:p>
          <w:p w14:paraId="01422837" w14:textId="77777777" w:rsidR="009F4075" w:rsidRPr="00E74773" w:rsidRDefault="009F4075" w:rsidP="009F4075">
            <w:pPr>
              <w:numPr>
                <w:ilvl w:val="0"/>
                <w:numId w:val="8"/>
              </w:numPr>
              <w:spacing w:after="0" w:line="277" w:lineRule="auto"/>
              <w:ind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wykorzystać dedykowane biblioteki do programowania zaawansowanych aplikacji mobilnych np. prostych gier 2D, </w:t>
            </w:r>
          </w:p>
          <w:p w14:paraId="620D89DD" w14:textId="77777777" w:rsidR="009F4075" w:rsidRPr="00E74773" w:rsidRDefault="009F4075" w:rsidP="009F4075">
            <w:pPr>
              <w:spacing w:after="17"/>
              <w:ind w:left="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stworzyć responsywny interfejs aplikacji mobilnej dla określonego systemu iOS lub Android, </w:t>
            </w:r>
          </w:p>
          <w:p w14:paraId="3C6ED2DB" w14:textId="77777777" w:rsidR="009F4075" w:rsidRPr="00E74773" w:rsidRDefault="009F4075" w:rsidP="009F4075">
            <w:pPr>
              <w:numPr>
                <w:ilvl w:val="0"/>
                <w:numId w:val="9"/>
              </w:numPr>
              <w:spacing w:after="17" w:line="259" w:lineRule="auto"/>
              <w:ind w:left="124" w:right="0" w:hanging="12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lastRenderedPageBreak/>
              <w:t xml:space="preserve">testować i uruchamiać aplikacje mobilne na emulatorach urządzeń, </w:t>
            </w:r>
          </w:p>
          <w:p w14:paraId="029BEC43" w14:textId="77777777" w:rsidR="009F4075" w:rsidRPr="00E74773" w:rsidRDefault="009F4075" w:rsidP="009F4075">
            <w:pPr>
              <w:numPr>
                <w:ilvl w:val="0"/>
                <w:numId w:val="9"/>
              </w:numPr>
              <w:spacing w:after="46" w:line="259" w:lineRule="auto"/>
              <w:ind w:left="124" w:right="0" w:hanging="12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Arial" w:hAnsiTheme="minorHAnsi" w:cstheme="minorHAnsi"/>
                <w:szCs w:val="24"/>
              </w:rPr>
              <w:t xml:space="preserve">publikować aplikacje mobilne w dedykowanych sklepach, </w:t>
            </w:r>
          </w:p>
          <w:p w14:paraId="32C36B81" w14:textId="77777777" w:rsidR="009F4075" w:rsidRPr="00E74773" w:rsidRDefault="009F4075" w:rsidP="009F4075">
            <w:pPr>
              <w:spacing w:after="46" w:line="259" w:lineRule="auto"/>
              <w:ind w:left="125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wykorzystać standard JSON w celu przesyłania danych z poziomu aplikacji mobilnej do Internetu,</w:t>
            </w:r>
          </w:p>
          <w:p w14:paraId="0E00114E" w14:textId="77777777" w:rsidR="009F4075" w:rsidRPr="00E74773" w:rsidRDefault="009F4075" w:rsidP="009F4075">
            <w:pPr>
              <w:spacing w:after="46" w:line="259" w:lineRule="auto"/>
              <w:ind w:left="125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stworzyć aplikację mobilną korzystającą ze zdalnej bazy danych np. dziennik zadań,</w:t>
            </w:r>
          </w:p>
          <w:p w14:paraId="33A494DC" w14:textId="77777777" w:rsidR="009F4075" w:rsidRPr="00E74773" w:rsidRDefault="009F4075" w:rsidP="009F4075">
            <w:pPr>
              <w:spacing w:after="46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tworzyć grafikę i animacje na potrzeby aplikacji mobilnej w oparciu o sceny i przejścia oraz biblioteki graficzne dla systemów wbudowanych</w:t>
            </w:r>
          </w:p>
          <w:p w14:paraId="4BEF8640" w14:textId="77777777" w:rsidR="009F4075" w:rsidRPr="00E74773" w:rsidRDefault="009F4075" w:rsidP="009F4075">
            <w:pPr>
              <w:spacing w:after="46" w:line="259" w:lineRule="auto"/>
              <w:ind w:left="0" w:right="0"/>
              <w:rPr>
                <w:rFonts w:asciiTheme="minorHAnsi" w:eastAsia="Arial" w:hAnsiTheme="minorHAnsi" w:cstheme="minorHAnsi"/>
                <w:szCs w:val="24"/>
              </w:rPr>
            </w:pPr>
            <w:r w:rsidRPr="00E74773">
              <w:rPr>
                <w:rFonts w:asciiTheme="minorHAnsi" w:hAnsiTheme="minorHAnsi" w:cstheme="minorHAnsi"/>
                <w:szCs w:val="24"/>
              </w:rPr>
              <w:t>- zoptymalizować elementy graficzne aplikacji mobilnej z uwzględnieniem sprzętowych zasobów pamięciowych i ich konsumpcji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E51" w14:textId="67F25E24" w:rsidR="00E74773" w:rsidRDefault="00E74773" w:rsidP="009F4075">
            <w:pPr>
              <w:spacing w:after="0" w:line="238" w:lineRule="auto"/>
              <w:ind w:left="2"/>
              <w:rPr>
                <w:rFonts w:asciiTheme="minorHAnsi" w:eastAsia="Times New Roman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lastRenderedPageBreak/>
              <w:t>- w sposób rozszerzony  i  pogłębiony opanował umiejętności wykazane w kryteriach na oceny niższe</w:t>
            </w:r>
          </w:p>
          <w:p w14:paraId="2B44EAAA" w14:textId="0DEB56B9" w:rsidR="00E74773" w:rsidRDefault="00E74773" w:rsidP="009F4075">
            <w:pPr>
              <w:spacing w:after="0" w:line="238" w:lineRule="auto"/>
              <w:ind w:left="2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- </w:t>
            </w:r>
            <w:r w:rsidR="009F4075" w:rsidRPr="00E74773">
              <w:rPr>
                <w:rFonts w:asciiTheme="minorHAnsi" w:eastAsia="Times New Roman" w:hAnsiTheme="minorHAnsi" w:cstheme="minorHAnsi"/>
                <w:szCs w:val="24"/>
              </w:rPr>
              <w:t xml:space="preserve">prowadzi samodzielną i twórczą działalność rozwijającą własne uzdolnienia; </w:t>
            </w:r>
          </w:p>
          <w:p w14:paraId="3EFE2648" w14:textId="26F1F4B1" w:rsidR="009F4075" w:rsidRPr="00E74773" w:rsidRDefault="009F4075" w:rsidP="009F4075">
            <w:pPr>
              <w:spacing w:after="0" w:line="238" w:lineRule="auto"/>
              <w:ind w:left="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t xml:space="preserve">- biegle posługuje się zdobytymi </w:t>
            </w:r>
            <w:r w:rsidRPr="00E74773">
              <w:rPr>
                <w:rFonts w:asciiTheme="minorHAnsi" w:eastAsia="Times New Roman" w:hAnsiTheme="minorHAnsi" w:cstheme="minorHAnsi"/>
                <w:szCs w:val="24"/>
              </w:rPr>
              <w:lastRenderedPageBreak/>
              <w:t xml:space="preserve">wiadomościami w rozwiązywaniu problemów teoretycznych lub </w:t>
            </w:r>
          </w:p>
          <w:p w14:paraId="370F7A9D" w14:textId="77777777" w:rsidR="009F4075" w:rsidRPr="00E74773" w:rsidRDefault="009F4075" w:rsidP="009F4075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t xml:space="preserve">praktycznych, proponuje rozwiązania nietypowe; </w:t>
            </w:r>
          </w:p>
          <w:p w14:paraId="67DFA66F" w14:textId="77777777" w:rsidR="009F4075" w:rsidRPr="00E74773" w:rsidRDefault="009F4075" w:rsidP="009F4075">
            <w:pPr>
              <w:spacing w:after="0" w:line="259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t xml:space="preserve">-osiągnął sukcesy w konkursach i olimpiadach informatycznych na szczeblu wojewódzkim, </w:t>
            </w:r>
          </w:p>
          <w:p w14:paraId="0A00E285" w14:textId="77777777" w:rsidR="009F4075" w:rsidRPr="00E74773" w:rsidRDefault="009F4075" w:rsidP="009F4075">
            <w:pPr>
              <w:spacing w:after="0" w:line="259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E74773">
              <w:rPr>
                <w:rFonts w:asciiTheme="minorHAnsi" w:eastAsia="Times New Roman" w:hAnsiTheme="minorHAnsi" w:cstheme="minorHAnsi"/>
                <w:szCs w:val="24"/>
              </w:rPr>
              <w:t>rejonowym lub krajowym.</w:t>
            </w:r>
          </w:p>
        </w:tc>
      </w:tr>
    </w:tbl>
    <w:p w14:paraId="73F212F6" w14:textId="28CE4C13" w:rsidR="009F4075" w:rsidRDefault="009F4075">
      <w:pPr>
        <w:ind w:left="-5" w:right="0"/>
      </w:pPr>
    </w:p>
    <w:p w14:paraId="799FFDE7" w14:textId="77777777" w:rsidR="009911D6" w:rsidRDefault="006F1B38" w:rsidP="00FC5A74">
      <w:pPr>
        <w:spacing w:after="0" w:line="259" w:lineRule="auto"/>
        <w:ind w:right="0"/>
      </w:pPr>
      <w:r>
        <w:t>Zgodne z podstawą programową</w:t>
      </w:r>
    </w:p>
    <w:p w14:paraId="09DC725E" w14:textId="77777777" w:rsidR="009911D6" w:rsidRDefault="006F1B38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14:paraId="691C45E8" w14:textId="77777777" w:rsidR="009911D6" w:rsidRDefault="006F1B38">
      <w:pPr>
        <w:spacing w:after="280"/>
        <w:ind w:left="-5" w:right="0"/>
      </w:pPr>
      <w:r>
        <w:t>Warunki i tryb uzyskiwania wyższej niż przewidywana rocznej oceny klasyfikacyjnej określa Statut Szkoły.</w:t>
      </w:r>
    </w:p>
    <w:p w14:paraId="7CB2B33D" w14:textId="77777777" w:rsidR="009911D6" w:rsidRDefault="006F1B38">
      <w:pPr>
        <w:ind w:left="-5" w:right="0"/>
      </w:pPr>
      <w: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Sect="00564F77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67"/>
    <w:multiLevelType w:val="hybridMultilevel"/>
    <w:tmpl w:val="8BC23772"/>
    <w:lvl w:ilvl="0" w:tplc="7152BCAE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98F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01A3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EE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2FE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2358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E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EC5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F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64AA7"/>
    <w:multiLevelType w:val="hybridMultilevel"/>
    <w:tmpl w:val="3D22A33A"/>
    <w:lvl w:ilvl="0" w:tplc="56BCCD8E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FF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488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8AC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C011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9F0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BA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244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8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81AF1"/>
    <w:multiLevelType w:val="hybridMultilevel"/>
    <w:tmpl w:val="7B8AC5D6"/>
    <w:lvl w:ilvl="0" w:tplc="438476EC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4CFD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61B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AE6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0BB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877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23C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B9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42D8E"/>
    <w:multiLevelType w:val="hybridMultilevel"/>
    <w:tmpl w:val="ACF49B2A"/>
    <w:lvl w:ilvl="0" w:tplc="0E7E5628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C41F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F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50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A77D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379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D8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1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2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0625BF"/>
    <w:multiLevelType w:val="hybridMultilevel"/>
    <w:tmpl w:val="9C58657A"/>
    <w:lvl w:ilvl="0" w:tplc="773EED30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EC94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63F2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A0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1A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200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4F8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1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EA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9830675">
    <w:abstractNumId w:val="6"/>
  </w:num>
  <w:num w:numId="2" w16cid:durableId="170262768">
    <w:abstractNumId w:val="3"/>
  </w:num>
  <w:num w:numId="3" w16cid:durableId="1767580436">
    <w:abstractNumId w:val="4"/>
  </w:num>
  <w:num w:numId="4" w16cid:durableId="1478915963">
    <w:abstractNumId w:val="7"/>
  </w:num>
  <w:num w:numId="5" w16cid:durableId="1757819951">
    <w:abstractNumId w:val="5"/>
  </w:num>
  <w:num w:numId="6" w16cid:durableId="101538743">
    <w:abstractNumId w:val="1"/>
  </w:num>
  <w:num w:numId="7" w16cid:durableId="1122072013">
    <w:abstractNumId w:val="8"/>
  </w:num>
  <w:num w:numId="8" w16cid:durableId="1357193574">
    <w:abstractNumId w:val="2"/>
  </w:num>
  <w:num w:numId="9" w16cid:durableId="161949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6"/>
    <w:rsid w:val="00007775"/>
    <w:rsid w:val="000973C9"/>
    <w:rsid w:val="001A0F83"/>
    <w:rsid w:val="002756B8"/>
    <w:rsid w:val="002E6DE0"/>
    <w:rsid w:val="0044103C"/>
    <w:rsid w:val="004508C9"/>
    <w:rsid w:val="00564F77"/>
    <w:rsid w:val="006A2A40"/>
    <w:rsid w:val="006F1B38"/>
    <w:rsid w:val="008221F0"/>
    <w:rsid w:val="00905531"/>
    <w:rsid w:val="009911D6"/>
    <w:rsid w:val="009C49ED"/>
    <w:rsid w:val="009F4075"/>
    <w:rsid w:val="00A048C3"/>
    <w:rsid w:val="00B52117"/>
    <w:rsid w:val="00E74773"/>
    <w:rsid w:val="00EA56A9"/>
    <w:rsid w:val="00F01647"/>
    <w:rsid w:val="00F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F47"/>
  <w15:docId w15:val="{BFB9F35F-558E-410A-969D-EF8E43C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899E-CF1B-4DB1-A99F-12DA847D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gl</cp:lastModifiedBy>
  <cp:revision>10</cp:revision>
  <dcterms:created xsi:type="dcterms:W3CDTF">2022-09-02T09:14:00Z</dcterms:created>
  <dcterms:modified xsi:type="dcterms:W3CDTF">2023-09-03T09:41:00Z</dcterms:modified>
</cp:coreProperties>
</file>