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1F" w:rsidRPr="00455F6E" w:rsidRDefault="007B0C1F" w:rsidP="007B0C1F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>ZESPÓŁ SZKÓŁ ELEKTRYCZNO-MECHANICZNYCH W NOWYM SĄCZU</w:t>
      </w:r>
    </w:p>
    <w:p w:rsidR="007B0C1F" w:rsidRPr="007F49D7" w:rsidRDefault="007B0C1F" w:rsidP="007B0C1F">
      <w:pPr>
        <w:suppressAutoHyphens/>
        <w:jc w:val="center"/>
        <w:rPr>
          <w:i/>
          <w:lang w:eastAsia="zh-CN"/>
        </w:rPr>
      </w:pPr>
    </w:p>
    <w:p w:rsidR="007B0C1F" w:rsidRPr="00455F6E" w:rsidRDefault="007B0C1F" w:rsidP="007B0C1F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NA OCENĘ ŚRÓDROCZNĄ I ROCZNĄ ORAZ SPOSOBY SPRAWDZANIA OSIĄGNIĘĆ EDUKACYJNYCH UCZNIÓW </w:t>
      </w:r>
      <w:r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7B0C1F" w:rsidRPr="00455F6E" w:rsidRDefault="007B0C1F" w:rsidP="007B0C1F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rok szkolny </w:t>
      </w:r>
      <w:r w:rsidR="00EA4139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3828"/>
        <w:gridCol w:w="11057"/>
      </w:tblGrid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7B0C1F" w:rsidRPr="007F49D7" w:rsidRDefault="00CE4423" w:rsidP="00801BA1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  <w:r w:rsidR="00C05CFD">
              <w:rPr>
                <w:b/>
                <w:lang w:eastAsia="zh-CN"/>
              </w:rPr>
              <w:t>j</w:t>
            </w:r>
            <w:r>
              <w:rPr>
                <w:b/>
                <w:lang w:eastAsia="zh-CN"/>
              </w:rPr>
              <w:t>5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7B0C1F" w:rsidRPr="007F49D7" w:rsidRDefault="00CE4423" w:rsidP="00C05CFD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mgr Ewa Dziedzic</w:t>
            </w:r>
            <w:bookmarkStart w:id="0" w:name="_GoBack"/>
            <w:bookmarkEnd w:id="0"/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</w:t>
            </w:r>
            <w:r w:rsidRPr="007F49D7">
              <w:rPr>
                <w:bCs/>
                <w:kern w:val="36"/>
              </w:rPr>
              <w:t>język obcy nowożytny nauczany jako drugi (kontynuacja 2. języka obcego nowożytnego ze szkoły podstawowej)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outlineLvl w:val="0"/>
              <w:rPr>
                <w:bCs/>
                <w:kern w:val="36"/>
              </w:rPr>
            </w:pPr>
            <w:r w:rsidRPr="007F49D7">
              <w:rPr>
                <w:b/>
                <w:bCs/>
                <w:kern w:val="36"/>
              </w:rPr>
              <w:t xml:space="preserve">Program nauczania języka niemieckiego dla klas I-IV liceum ogólnokształcącego i klas I-V technikum                                                                                                                                </w:t>
            </w:r>
            <w:r w:rsidRPr="007F49D7">
              <w:rPr>
                <w:bCs/>
                <w:kern w:val="36"/>
              </w:rPr>
              <w:t xml:space="preserve">Etap edukacyjny: III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</w:t>
            </w:r>
            <w:r w:rsidRPr="007F49D7">
              <w:rPr>
                <w:bCs/>
                <w:kern w:val="36"/>
              </w:rPr>
              <w:t xml:space="preserve">Zakres kształcenia: podstawowy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    </w:t>
            </w:r>
            <w:r w:rsidRPr="007F49D7">
              <w:rPr>
                <w:bCs/>
                <w:kern w:val="36"/>
              </w:rPr>
              <w:t xml:space="preserve"> Podstawa programowa: III.2.0, III.2, III.1.P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</w:t>
            </w:r>
            <w:r w:rsidRPr="007F49D7">
              <w:rPr>
                <w:bCs/>
                <w:kern w:val="36"/>
              </w:rPr>
              <w:t xml:space="preserve"> Autor: Bożena Niebrzydowska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outlineLvl w:val="0"/>
              <w:rPr>
                <w:b/>
                <w:bCs/>
                <w:kern w:val="36"/>
              </w:rPr>
            </w:pPr>
            <w:r w:rsidRPr="007F49D7">
              <w:rPr>
                <w:bCs/>
                <w:kern w:val="36"/>
              </w:rPr>
              <w:t>Kompl</w:t>
            </w:r>
            <w:r>
              <w:rPr>
                <w:bCs/>
                <w:kern w:val="36"/>
              </w:rPr>
              <w:t>ett plus 4</w:t>
            </w:r>
            <w:r w:rsidRPr="007F49D7">
              <w:rPr>
                <w:bCs/>
                <w:kern w:val="36"/>
              </w:rPr>
              <w:t xml:space="preserve"> (podręcznik i książka ćwiczeń)                                                                                                                                     Język niemiecki dla 4-letnich liceów i 5-letnich techników                                                           </w:t>
            </w:r>
            <w:r>
              <w:rPr>
                <w:bCs/>
                <w:kern w:val="36"/>
              </w:rPr>
              <w:t xml:space="preserve">                      </w:t>
            </w:r>
            <w:r w:rsidRPr="007F49D7">
              <w:rPr>
                <w:bCs/>
                <w:kern w:val="36"/>
              </w:rPr>
              <w:t>Wydawnictwo: Klett Polska</w:t>
            </w:r>
          </w:p>
        </w:tc>
      </w:tr>
    </w:tbl>
    <w:p w:rsidR="007B0C1F" w:rsidRPr="007F49D7" w:rsidRDefault="007B0C1F" w:rsidP="007B0C1F">
      <w:pPr>
        <w:rPr>
          <w:b/>
        </w:rPr>
      </w:pPr>
    </w:p>
    <w:p w:rsidR="007B0C1F" w:rsidRPr="007F49D7" w:rsidRDefault="007B0C1F" w:rsidP="007B0C1F">
      <w:pPr>
        <w:rPr>
          <w:b/>
        </w:rPr>
      </w:pPr>
    </w:p>
    <w:p w:rsidR="007B0C1F" w:rsidRPr="007F49D7" w:rsidRDefault="007B0C1F" w:rsidP="007B0C1F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*</w:t>
      </w:r>
      <w:r w:rsidRPr="007F49D7">
        <w:rPr>
          <w:b/>
          <w:sz w:val="22"/>
          <w:szCs w:val="22"/>
        </w:rPr>
        <w:t xml:space="preserve"> W  przypadku uczniów posiadających opinię z Poradni Psychologiczno-Pedagogicznej uwzględnione są zalecenia w niej zawarte.</w:t>
      </w:r>
      <w:r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7F49D7">
        <w:rPr>
          <w:sz w:val="22"/>
          <w:szCs w:val="22"/>
        </w:rPr>
        <w:t>** Warunki i tryb uzyskiwania wyższej niż przewidywana rocznej oceny klasyfikacyjnej określa Statut Szkoły.</w:t>
      </w: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49D7">
        <w:rPr>
          <w:b/>
          <w:sz w:val="22"/>
          <w:szCs w:val="22"/>
        </w:rPr>
        <w:t xml:space="preserve">Sposoby sprawdzania osiągnięć edukacyjnych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Pr="007F49D7">
        <w:rPr>
          <w:sz w:val="22"/>
          <w:szCs w:val="22"/>
        </w:rPr>
        <w:t xml:space="preserve">  pracę na lekcji, pracę projektową  itp.</w:t>
      </w: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</w:t>
      </w:r>
      <w:r w:rsidR="00EA4139">
        <w:rPr>
          <w:b/>
          <w:sz w:val="22"/>
          <w:szCs w:val="22"/>
        </w:rPr>
        <w:t xml:space="preserve">EMIECKIEGO WARIANT III.2 w kl. </w:t>
      </w:r>
      <w:r>
        <w:rPr>
          <w:b/>
          <w:sz w:val="22"/>
          <w:szCs w:val="22"/>
        </w:rPr>
        <w:t>V</w:t>
      </w: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</w:p>
    <w:p w:rsidR="007B0C1F" w:rsidRPr="00320230" w:rsidRDefault="007B0C1F" w:rsidP="007B0C1F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7B0C1F" w:rsidRPr="00320230" w:rsidRDefault="007B0C1F" w:rsidP="007B0C1F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7B0C1F" w:rsidRPr="00320230" w:rsidRDefault="007B0C1F" w:rsidP="007B0C1F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7B0C1F" w:rsidRPr="00320230" w:rsidRDefault="007B0C1F" w:rsidP="007B0C1F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r>
        <w:rPr>
          <w:sz w:val="22"/>
          <w:szCs w:val="22"/>
        </w:rPr>
        <w:t xml:space="preserve">internacjonalizmów)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7B0C1F" w:rsidRDefault="007B0C1F" w:rsidP="007B0C1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7B0C1F" w:rsidRDefault="007B0C1F" w:rsidP="007B0C1F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6. Wymagania edukacyjne na ocenę śródroczną i roczną obejmują: znajomość środków językowych, rozumienie wypowiedzi, tworzenie wypowiedzi, reagowanie i          przetwarzanie wypowiedzi.</w:t>
      </w: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2364"/>
        <w:gridCol w:w="2551"/>
        <w:gridCol w:w="254"/>
        <w:gridCol w:w="2146"/>
        <w:gridCol w:w="434"/>
        <w:gridCol w:w="2105"/>
        <w:gridCol w:w="465"/>
        <w:gridCol w:w="11"/>
        <w:gridCol w:w="2215"/>
        <w:gridCol w:w="366"/>
        <w:gridCol w:w="39"/>
        <w:gridCol w:w="2467"/>
      </w:tblGrid>
      <w:tr w:rsidR="007B0C1F" w:rsidRPr="004B1251" w:rsidTr="00801BA1">
        <w:tc>
          <w:tcPr>
            <w:tcW w:w="2360" w:type="dxa"/>
          </w:tcPr>
          <w:p w:rsidR="007B0C1F" w:rsidRPr="004B1251" w:rsidRDefault="007B0C1F" w:rsidP="00801BA1">
            <w:pPr>
              <w:rPr>
                <w:b/>
              </w:rPr>
            </w:pPr>
            <w:r w:rsidRPr="004B1251">
              <w:rPr>
                <w:b/>
              </w:rPr>
              <w:t xml:space="preserve">WYMAGANIA EDUKACYJNE Z JĘZYKA NIEMIECKIEGO </w:t>
            </w:r>
          </w:p>
          <w:p w:rsidR="007B0C1F" w:rsidRPr="004B1251" w:rsidRDefault="007B0C1F" w:rsidP="00801BA1">
            <w:r w:rsidRPr="004B1251">
              <w:rPr>
                <w:b/>
              </w:rPr>
              <w:t>WARIANT III.2</w:t>
            </w:r>
          </w:p>
        </w:tc>
        <w:tc>
          <w:tcPr>
            <w:tcW w:w="2552" w:type="dxa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DOPUSZCZAJĄCY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</w:p>
          <w:p w:rsidR="007B0C1F" w:rsidRPr="004B1251" w:rsidRDefault="007B0C1F" w:rsidP="00801BA1"/>
        </w:tc>
        <w:tc>
          <w:tcPr>
            <w:tcW w:w="2401" w:type="dxa"/>
            <w:gridSpan w:val="2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DOSTATECZNY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dopuszczającą,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ponadto:</w:t>
            </w:r>
          </w:p>
        </w:tc>
        <w:tc>
          <w:tcPr>
            <w:tcW w:w="2540" w:type="dxa"/>
            <w:gridSpan w:val="2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DOBRY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dostateczną,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ponadto:</w:t>
            </w:r>
          </w:p>
        </w:tc>
        <w:tc>
          <w:tcPr>
            <w:tcW w:w="2691" w:type="dxa"/>
            <w:gridSpan w:val="3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BARDZO DOBRY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                                                                                                                                                 dobrą,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</w:t>
            </w:r>
          </w:p>
        </w:tc>
        <w:tc>
          <w:tcPr>
            <w:tcW w:w="2873" w:type="dxa"/>
            <w:gridSpan w:val="3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CELUJĄCY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bardzo dobrą,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ponadto:</w:t>
            </w:r>
          </w:p>
        </w:tc>
      </w:tr>
      <w:tr w:rsidR="007B0C1F" w:rsidRPr="004B1251" w:rsidTr="00801BA1">
        <w:trPr>
          <w:trHeight w:val="2287"/>
        </w:trPr>
        <w:tc>
          <w:tcPr>
            <w:tcW w:w="2360" w:type="dxa"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ZNAJOMOŚĆ ŚRODKÓW JĘZYKOWYCH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B1251">
              <w:rPr>
                <w:rFonts w:eastAsia="Calibri"/>
              </w:rPr>
              <w:t>leksykalnych,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rFonts w:eastAsia="Calibri"/>
              </w:rPr>
              <w:t>gramatycznych, ortograficznych oraz fonetycznych</w:t>
            </w:r>
          </w:p>
          <w:p w:rsidR="007B0C1F" w:rsidRPr="004B1251" w:rsidRDefault="007B0C1F" w:rsidP="00801BA1"/>
        </w:tc>
        <w:tc>
          <w:tcPr>
            <w:tcW w:w="2552" w:type="dxa"/>
          </w:tcPr>
          <w:p w:rsidR="007B0C1F" w:rsidRPr="004B1251" w:rsidRDefault="007B0C1F" w:rsidP="00801BA1">
            <w:r w:rsidRPr="004B1251">
              <w:t>Uczeń zna i poprawnie stosuje niezbędne słownictwo w sytuacjach dnia codziennego oraz posługuje się zasobem środków językowych (leksykalnych, gramatycznych, ortograficznych</w:t>
            </w:r>
            <w:r>
              <w:t xml:space="preserve"> </w:t>
            </w:r>
            <w:r w:rsidRPr="004B1251">
              <w:t>i  fonetycznych) umożliwiających w stopniu koniecznym realizację prostych zadań  językowych w zakresie następujących tematów:</w:t>
            </w:r>
          </w:p>
          <w:p w:rsidR="007B0C1F" w:rsidRPr="004B1251" w:rsidRDefault="007B0C1F" w:rsidP="00801BA1"/>
        </w:tc>
        <w:tc>
          <w:tcPr>
            <w:tcW w:w="2401" w:type="dxa"/>
            <w:gridSpan w:val="2"/>
          </w:tcPr>
          <w:p w:rsidR="007B0C1F" w:rsidRPr="004B1251" w:rsidRDefault="007B0C1F" w:rsidP="00801BA1">
            <w:r w:rsidRPr="004B1251">
              <w:t xml:space="preserve">Uczeń zna i poprawnie stosuje podstawowe słownictwo w sytuacjach dnia codziennego oraz posługuje się zasobem środków językowych (leksykalnych, gramatycznych, ortograficznych i  fonetycznych) umożliwiającym realizację zadań  </w:t>
            </w:r>
          </w:p>
          <w:p w:rsidR="007B0C1F" w:rsidRPr="004B1251" w:rsidRDefault="007B0C1F" w:rsidP="00801BA1">
            <w:r w:rsidRPr="004B1251">
              <w:t>o podstawowym stopniu trudności w zakresie następujących tematów:</w:t>
            </w:r>
          </w:p>
        </w:tc>
        <w:tc>
          <w:tcPr>
            <w:tcW w:w="2540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t xml:space="preserve">Uczeń zna i skutecznie stosuje podstawowe i średnio rozwinięte słownictwo w sytuacjach dnia codziennego oraz w miarę rozwinięte </w:t>
            </w:r>
            <w:r w:rsidRPr="004B1251">
              <w:rPr>
                <w:rFonts w:eastAsia="TimesNewRoman"/>
              </w:rPr>
              <w:t>struktury gramatyczne</w:t>
            </w:r>
            <w:r w:rsidRPr="004B1251">
              <w:t xml:space="preserve"> umożliwiające realizację zadań językowych o średnim stopniu trudności </w:t>
            </w:r>
            <w:r w:rsidRPr="004B1251">
              <w:rPr>
                <w:rFonts w:eastAsia="Calibri"/>
              </w:rPr>
              <w:t xml:space="preserve"> w zakresie nast</w:t>
            </w:r>
            <w:r w:rsidRPr="004B1251">
              <w:rPr>
                <w:rFonts w:eastAsia="TimesNewRoman"/>
              </w:rPr>
              <w:t>ę</w:t>
            </w:r>
            <w:r w:rsidRPr="004B1251">
              <w:rPr>
                <w:rFonts w:eastAsia="Calibri"/>
              </w:rPr>
              <w:t>puj</w:t>
            </w:r>
            <w:r w:rsidRPr="004B1251">
              <w:rPr>
                <w:rFonts w:eastAsia="TimesNewRoman"/>
              </w:rPr>
              <w:t>ą</w:t>
            </w:r>
            <w:r w:rsidRPr="004B1251">
              <w:rPr>
                <w:rFonts w:eastAsia="Calibri"/>
              </w:rPr>
              <w:t>cych    tematów:</w:t>
            </w:r>
          </w:p>
        </w:tc>
        <w:tc>
          <w:tcPr>
            <w:tcW w:w="2691" w:type="dxa"/>
            <w:gridSpan w:val="3"/>
          </w:tcPr>
          <w:p w:rsidR="007B0C1F" w:rsidRPr="004B1251" w:rsidRDefault="007B0C1F" w:rsidP="00801BA1">
            <w:r w:rsidRPr="004B1251">
              <w:t xml:space="preserve">Uczeń posiada szeroki zasób słownictwa używanego w sytuacjach dnia codziennego oraz sprawnie posługuje się rozwiniętym zasobem środków językowych (leksykalnych, gramatycznych, ortograficznych i  fonetycznych)  w zadaniach o wyższym stopniu trudności </w:t>
            </w:r>
            <w:r w:rsidRPr="004B1251">
              <w:rPr>
                <w:rFonts w:eastAsia="Calibri"/>
              </w:rPr>
              <w:t>w zakresie nast</w:t>
            </w:r>
            <w:r w:rsidRPr="004B1251">
              <w:rPr>
                <w:rFonts w:eastAsia="TimesNewRoman"/>
              </w:rPr>
              <w:t>ę</w:t>
            </w:r>
            <w:r w:rsidRPr="004B1251">
              <w:rPr>
                <w:rFonts w:eastAsia="Calibri"/>
              </w:rPr>
              <w:t>puj</w:t>
            </w:r>
            <w:r w:rsidRPr="004B1251">
              <w:rPr>
                <w:rFonts w:eastAsia="TimesNewRoman"/>
              </w:rPr>
              <w:t>ą</w:t>
            </w:r>
            <w:r w:rsidRPr="004B1251">
              <w:rPr>
                <w:rFonts w:eastAsia="Calibri"/>
              </w:rPr>
              <w:t>cych tematów:</w:t>
            </w:r>
          </w:p>
        </w:tc>
        <w:tc>
          <w:tcPr>
            <w:tcW w:w="2873" w:type="dxa"/>
            <w:gridSpan w:val="3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t xml:space="preserve">Uczeń posiada i poprawnie posługuje się  bogatym zasobem </w:t>
            </w:r>
            <w:r w:rsidRPr="004B1251">
              <w:rPr>
                <w:rFonts w:eastAsia="TimesNewRoman"/>
              </w:rPr>
              <w:t>środków językowych</w:t>
            </w:r>
            <w:r w:rsidRPr="004B1251">
              <w:t xml:space="preserve"> (leksykalnych, gramatycznych, ortograficznych i  fonetycznych) w sytuacjach dnia codziennego oraz w nietypowych sytuacjach  i realizuje zadania o wysokim stopniu trudności </w:t>
            </w:r>
            <w:r w:rsidRPr="004B1251">
              <w:rPr>
                <w:rFonts w:eastAsia="Calibri"/>
              </w:rPr>
              <w:t>w zakresie</w:t>
            </w:r>
          </w:p>
          <w:p w:rsidR="007B0C1F" w:rsidRPr="004B1251" w:rsidRDefault="007B0C1F" w:rsidP="00801BA1">
            <w:r w:rsidRPr="004B1251">
              <w:rPr>
                <w:rFonts w:eastAsia="Calibri"/>
              </w:rPr>
              <w:t>nast</w:t>
            </w:r>
            <w:r w:rsidRPr="004B1251">
              <w:rPr>
                <w:rFonts w:eastAsia="TimesNewRoman"/>
              </w:rPr>
              <w:t>ę</w:t>
            </w:r>
            <w:r w:rsidRPr="004B1251">
              <w:rPr>
                <w:rFonts w:eastAsia="Calibri"/>
              </w:rPr>
              <w:t>puj</w:t>
            </w:r>
            <w:r w:rsidRPr="004B1251">
              <w:rPr>
                <w:rFonts w:eastAsia="TimesNewRoman"/>
              </w:rPr>
              <w:t>ą</w:t>
            </w:r>
            <w:r w:rsidRPr="004B1251">
              <w:rPr>
                <w:rFonts w:eastAsia="Calibri"/>
              </w:rPr>
              <w:t>cych tematów:</w:t>
            </w:r>
          </w:p>
        </w:tc>
      </w:tr>
      <w:tr w:rsidR="007B0C1F" w:rsidRPr="004B1251" w:rsidTr="00801B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60" w:type="dxa"/>
          <w:trHeight w:val="570"/>
        </w:trPr>
        <w:tc>
          <w:tcPr>
            <w:tcW w:w="13057" w:type="dxa"/>
            <w:gridSpan w:val="11"/>
          </w:tcPr>
          <w:p w:rsidR="006E3FB6" w:rsidRDefault="006E3FB6" w:rsidP="00380242">
            <w:pPr>
              <w:jc w:val="both"/>
              <w:rPr>
                <w:b/>
              </w:rPr>
            </w:pPr>
            <w:r>
              <w:rPr>
                <w:b/>
              </w:rPr>
              <w:t>człowiek: rzeczy osobiste, uczucia i emocje, osobisty system wartości, autorytety; miejsce zamieszkania: przeprowadzka, kupno, sprzedaż, wynajem</w:t>
            </w:r>
            <w:r w:rsidR="0011489A">
              <w:rPr>
                <w:b/>
              </w:rPr>
              <w:t>, wspólnota mieszkaniowa</w:t>
            </w:r>
            <w:r w:rsidR="00302A37">
              <w:rPr>
                <w:b/>
              </w:rPr>
              <w:t xml:space="preserve"> i jej regulamin</w:t>
            </w:r>
            <w:r>
              <w:rPr>
                <w:b/>
              </w:rPr>
              <w:t>; życie prywatne: styl życia, konflikty i problemy</w:t>
            </w:r>
            <w:r w:rsidR="00A9609C">
              <w:rPr>
                <w:b/>
              </w:rPr>
              <w:t>, rodzaje mobbingu</w:t>
            </w:r>
            <w:r w:rsidR="000C03D9">
              <w:rPr>
                <w:b/>
              </w:rPr>
              <w:t>, pomoc i wsparcie psychologiczne</w:t>
            </w:r>
            <w:r>
              <w:rPr>
                <w:b/>
              </w:rPr>
              <w:t>; sport: imprezy sportowe, pozytywne i negatywne skutki uprawiania sportu;</w:t>
            </w:r>
            <w:r w:rsidR="00070F03">
              <w:rPr>
                <w:b/>
              </w:rPr>
              <w:t xml:space="preserve"> </w:t>
            </w:r>
            <w:r>
              <w:rPr>
                <w:b/>
              </w:rPr>
              <w:t>zdrowie: niepełnosprawność, tryb życia, uzależnienia; świat przyrody: klęski żywiołowe</w:t>
            </w:r>
            <w:r w:rsidR="00380242">
              <w:rPr>
                <w:b/>
              </w:rPr>
              <w:t>; państwo i społeczeństwo: problemy współczesnego świata,</w:t>
            </w:r>
            <w:r w:rsidR="00342070">
              <w:rPr>
                <w:b/>
              </w:rPr>
              <w:t xml:space="preserve"> społeczeństwo wielopokoleniowe oraz wielokulturowe,</w:t>
            </w:r>
            <w:r w:rsidR="00380242">
              <w:rPr>
                <w:b/>
              </w:rPr>
              <w:t xml:space="preserve"> zjawiska społeczne, organizacje społeczne i międzynarodowe, urzędy</w:t>
            </w:r>
          </w:p>
          <w:p w:rsidR="007B0C1F" w:rsidRPr="004B1251" w:rsidRDefault="007B0C1F" w:rsidP="00380242">
            <w:pPr>
              <w:jc w:val="both"/>
              <w:rPr>
                <w:b/>
              </w:rPr>
            </w:pPr>
          </w:p>
        </w:tc>
      </w:tr>
      <w:tr w:rsidR="007B0C1F" w:rsidRPr="004B1251" w:rsidTr="00801B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60" w:type="dxa"/>
          <w:trHeight w:val="1335"/>
        </w:trPr>
        <w:tc>
          <w:tcPr>
            <w:tcW w:w="13057" w:type="dxa"/>
            <w:gridSpan w:val="11"/>
          </w:tcPr>
          <w:p w:rsidR="007B0C1F" w:rsidRPr="004B1251" w:rsidRDefault="007B0C1F" w:rsidP="00801BA1">
            <w:pPr>
              <w:rPr>
                <w:b/>
                <w:u w:val="single"/>
              </w:rPr>
            </w:pPr>
            <w:r w:rsidRPr="004B1251">
              <w:rPr>
                <w:b/>
                <w:u w:val="single"/>
              </w:rPr>
              <w:lastRenderedPageBreak/>
              <w:t xml:space="preserve">OCENA ŚRÓDROCZNA    </w:t>
            </w:r>
          </w:p>
          <w:p w:rsidR="00801BA1" w:rsidRDefault="00380242" w:rsidP="00801BA1">
            <w:r>
              <w:rPr>
                <w:b/>
              </w:rPr>
              <w:t>Rozdział Finale a,b,c,d</w:t>
            </w:r>
            <w:r w:rsidR="003916EE">
              <w:rPr>
                <w:b/>
              </w:rPr>
              <w:t xml:space="preserve"> Uczeń umie: </w:t>
            </w:r>
            <w:r w:rsidR="003916EE">
              <w:t>wskazywać swoje autorytety i uzasadniać swój wybór; sformułować konstruktywną krytykę i reagować na nią; zrozumieć i sformułować ogłoszenie mieszkaniowe</w:t>
            </w:r>
            <w:r w:rsidR="00070F03">
              <w:t>, opisać mieszkanie wynajmowane wspólnie z kilkoma osobami</w:t>
            </w:r>
            <w:r w:rsidR="00114C9B">
              <w:t xml:space="preserve"> i sformułować zasady, które chciałby wprowadzić w swojej przyszłej wspólnocie mieszkaniowej</w:t>
            </w:r>
            <w:r w:rsidR="004E194F">
              <w:t xml:space="preserve">; </w:t>
            </w:r>
            <w:r w:rsidR="009A5978">
              <w:t xml:space="preserve">nazywać prezenty, które chciałby </w:t>
            </w:r>
            <w:r w:rsidR="007D3DEB">
              <w:t xml:space="preserve">dostać do nowego mieszkania; </w:t>
            </w:r>
            <w:r w:rsidR="00D2308F">
              <w:t>nazywać dyscypliny sportowe i miejsca ich uprawiania</w:t>
            </w:r>
            <w:r w:rsidR="004E194F">
              <w:t>;</w:t>
            </w:r>
            <w:r w:rsidR="00D2308F">
              <w:t xml:space="preserve"> </w:t>
            </w:r>
            <w:r w:rsidR="004E194F">
              <w:t xml:space="preserve">powiedzieć, jakie dyscypliny sportowe lubi i uprawia; </w:t>
            </w:r>
            <w:r w:rsidR="003916EE">
              <w:t>wskazać wady i zalety uprawiania sportu</w:t>
            </w:r>
            <w:r w:rsidR="004E194F">
              <w:t xml:space="preserve">; opowiedzieć o wybranym niepełnosprawnym sportowcu. </w:t>
            </w:r>
            <w:r w:rsidR="003916EE">
              <w:t xml:space="preserve"> </w:t>
            </w:r>
          </w:p>
          <w:p w:rsidR="00801BA1" w:rsidRDefault="00801BA1" w:rsidP="00801BA1"/>
          <w:p w:rsidR="007B0C1F" w:rsidRDefault="007B0C1F" w:rsidP="00801BA1">
            <w:r w:rsidRPr="004B1251">
              <w:rPr>
                <w:b/>
              </w:rPr>
              <w:t xml:space="preserve">Uczeń zna i stosuje następujące zagadnienia gramatyczne: </w:t>
            </w:r>
            <w:r w:rsidR="009E50A5">
              <w:t xml:space="preserve">zaimki nieokreślone; przyimki z celownikiem: </w:t>
            </w:r>
            <w:r w:rsidR="009E50A5" w:rsidRPr="009E50A5">
              <w:rPr>
                <w:i/>
              </w:rPr>
              <w:t>ab, auβer, gegenüber</w:t>
            </w:r>
            <w:r w:rsidR="009E50A5">
              <w:t xml:space="preserve">; zaimek wzajemny </w:t>
            </w:r>
            <w:r w:rsidR="009E50A5" w:rsidRPr="009E50A5">
              <w:rPr>
                <w:i/>
              </w:rPr>
              <w:t>einander</w:t>
            </w:r>
            <w:r w:rsidR="009E50A5">
              <w:t xml:space="preserve">; przyimek </w:t>
            </w:r>
            <w:r w:rsidR="009E50A5" w:rsidRPr="009E50A5">
              <w:rPr>
                <w:i/>
              </w:rPr>
              <w:t>bei</w:t>
            </w:r>
            <w:r w:rsidR="009E50A5">
              <w:t xml:space="preserve"> z rzeczownikiem odczasownikowym</w:t>
            </w:r>
          </w:p>
          <w:p w:rsidR="00A9609C" w:rsidRDefault="00A9609C" w:rsidP="00801BA1"/>
          <w:p w:rsidR="00A9609C" w:rsidRPr="009E50A5" w:rsidRDefault="00A9609C" w:rsidP="00801BA1"/>
          <w:p w:rsidR="00A9609C" w:rsidRDefault="00A9609C" w:rsidP="00A9609C">
            <w:r>
              <w:rPr>
                <w:b/>
                <w:u w:val="single"/>
              </w:rPr>
              <w:t>OCENA ROCZNA  Rozdział Finale a,b,c,d</w:t>
            </w:r>
            <w:r w:rsidR="007B0C1F" w:rsidRPr="004B1251">
              <w:rPr>
                <w:b/>
                <w:u w:val="single"/>
              </w:rPr>
              <w:t xml:space="preserve"> oraz</w:t>
            </w:r>
            <w:r w:rsidR="007B0C1F">
              <w:rPr>
                <w:b/>
                <w:u w:val="single"/>
              </w:rPr>
              <w:t>:</w:t>
            </w:r>
            <w:r w:rsidR="007B0C1F" w:rsidRPr="004B1251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Rozdział Finale e,f,g,h</w:t>
            </w:r>
            <w:r w:rsidR="007B0C1F" w:rsidRPr="004B1251">
              <w:rPr>
                <w:b/>
              </w:rPr>
              <w:t xml:space="preserve"> </w:t>
            </w:r>
            <w:r w:rsidR="007B0C1F" w:rsidRPr="00A9609C">
              <w:rPr>
                <w:b/>
              </w:rPr>
              <w:t>Uczeń umie:</w:t>
            </w:r>
            <w:r>
              <w:t xml:space="preserve"> </w:t>
            </w:r>
            <w:r w:rsidR="001357A6">
              <w:t>nazwać zachowania</w:t>
            </w:r>
            <w:r>
              <w:t xml:space="preserve"> o charakterze </w:t>
            </w:r>
            <w:r w:rsidR="00373E40">
              <w:t>mobbingu</w:t>
            </w:r>
            <w:r w:rsidR="001357A6">
              <w:t xml:space="preserve"> oraz opisać ich przejawy, skutki</w:t>
            </w:r>
            <w:r w:rsidR="000C03D9">
              <w:t>;</w:t>
            </w:r>
            <w:r w:rsidR="001357A6">
              <w:t xml:space="preserve">  reagować </w:t>
            </w:r>
            <w:r w:rsidR="000C03D9">
              <w:t xml:space="preserve">na mobbing </w:t>
            </w:r>
            <w:r w:rsidR="00A93DD6">
              <w:t xml:space="preserve">i </w:t>
            </w:r>
            <w:r w:rsidR="001357A6">
              <w:t>w sytuacji konflikt</w:t>
            </w:r>
            <w:r w:rsidR="00A93DD6">
              <w:t>owej oraz wyrażać wsparcie</w:t>
            </w:r>
            <w:r w:rsidR="000C03D9">
              <w:t>;</w:t>
            </w:r>
            <w:r w:rsidR="00373E40">
              <w:t xml:space="preserve"> napisać notkę na blogu na temat problemów młodzieży i o tym, jak można sobie z nimi radzić</w:t>
            </w:r>
            <w:r w:rsidR="000C03D9">
              <w:t xml:space="preserve">; </w:t>
            </w:r>
            <w:r>
              <w:t>nazwa</w:t>
            </w:r>
            <w:r w:rsidR="0081660A">
              <w:t>ć niektóre katastrofy naturalne, podać miejsce ich występowania</w:t>
            </w:r>
            <w:r w:rsidR="00853B53">
              <w:t>, ich skutki</w:t>
            </w:r>
            <w:r w:rsidR="0081660A">
              <w:t xml:space="preserve"> oraz rozumie komunikaty ostrzegawcze;</w:t>
            </w:r>
            <w:r w:rsidR="00845123">
              <w:t xml:space="preserve"> </w:t>
            </w:r>
            <w:r w:rsidR="00342070">
              <w:t xml:space="preserve">nazwać wartości ważne dla swojego pokolenia; </w:t>
            </w:r>
            <w:r w:rsidR="00FF3D26">
              <w:t>nazywać doświadczenia pokoleniowe oraz charakteryzować społeczeństwo wielokulturowe i</w:t>
            </w:r>
            <w:r w:rsidR="00342070">
              <w:t xml:space="preserve"> ustosunkować się do zjawiska wielokulturowości; </w:t>
            </w:r>
            <w:r w:rsidR="00845123">
              <w:t>nazywać instytucje państwowe i organizacje międzynarodowe</w:t>
            </w:r>
            <w:r w:rsidR="00FE0617">
              <w:t xml:space="preserve"> oraz podać, czym się zajmują</w:t>
            </w:r>
            <w:r w:rsidR="00845123">
              <w:t xml:space="preserve">; </w:t>
            </w:r>
            <w:r>
              <w:t xml:space="preserve">adekwatnie użyć pojęć związanych z ustrojem państwowym i polityką </w:t>
            </w:r>
          </w:p>
          <w:p w:rsidR="00A9609C" w:rsidRDefault="00A9609C" w:rsidP="00A9609C"/>
          <w:p w:rsidR="007B0C1F" w:rsidRPr="00E3283D" w:rsidRDefault="007B0C1F" w:rsidP="00801BA1">
            <w:pPr>
              <w:jc w:val="both"/>
            </w:pPr>
            <w:r w:rsidRPr="004B1251">
              <w:rPr>
                <w:b/>
              </w:rPr>
              <w:t>Uczeń zna i stosuje następujące zagadnienia gramatyczne:</w:t>
            </w:r>
            <w:r w:rsidR="00A93DD6">
              <w:rPr>
                <w:b/>
              </w:rPr>
              <w:t xml:space="preserve"> </w:t>
            </w:r>
            <w:r w:rsidR="00A93DD6">
              <w:t xml:space="preserve">zdania porównawcze nierzeczywiste; </w:t>
            </w:r>
            <w:r w:rsidR="00E3283D">
              <w:t xml:space="preserve">zdania z </w:t>
            </w:r>
            <w:r w:rsidR="00E3283D" w:rsidRPr="00E3283D">
              <w:rPr>
                <w:i/>
              </w:rPr>
              <w:t>zu</w:t>
            </w:r>
            <w:r w:rsidR="00E3283D">
              <w:t xml:space="preserve"> i bez </w:t>
            </w:r>
            <w:r w:rsidR="00E3283D" w:rsidRPr="00E3283D">
              <w:rPr>
                <w:i/>
              </w:rPr>
              <w:t>zu</w:t>
            </w:r>
            <w:r w:rsidR="00E3283D">
              <w:t>; spójniki wieloczłonowe</w:t>
            </w:r>
            <w:r w:rsidR="00FF3D26">
              <w:t>; zaimek wskazujący</w:t>
            </w:r>
            <w:r w:rsidR="00FF3D26" w:rsidRPr="00FF3D26">
              <w:rPr>
                <w:i/>
              </w:rPr>
              <w:t xml:space="preserve"> derjenige</w:t>
            </w:r>
            <w:r w:rsidR="00FF3D26">
              <w:t xml:space="preserve"> przed zdaniem względnym</w:t>
            </w:r>
          </w:p>
          <w:p w:rsidR="00A93DD6" w:rsidRPr="004B1251" w:rsidRDefault="00A93DD6" w:rsidP="00801BA1">
            <w:pPr>
              <w:jc w:val="both"/>
              <w:rPr>
                <w:b/>
              </w:rPr>
            </w:pPr>
          </w:p>
          <w:p w:rsidR="007B0C1F" w:rsidRDefault="007B0C1F" w:rsidP="00801BA1">
            <w:pPr>
              <w:jc w:val="both"/>
              <w:rPr>
                <w:b/>
              </w:rPr>
            </w:pPr>
            <w:r w:rsidRPr="004B1251">
              <w:rPr>
                <w:b/>
              </w:rPr>
              <w:t>Uczeń posiada: 1. podstawową wiedzę o krajach, społeczeństwach i kulturach społeczności, które posługują się  językiem niemieckim oraz o kraju ojczystym, z uwzględnieniem kontekstu lokalnego, europejskiego i globalnego; 2. świadomość związku między kulturą własną i obcą oraz wrażliwość międzykulturową</w:t>
            </w:r>
            <w:r>
              <w:rPr>
                <w:b/>
              </w:rPr>
              <w:t>.</w:t>
            </w:r>
          </w:p>
          <w:p w:rsidR="007B0C1F" w:rsidRPr="004B1251" w:rsidRDefault="007B0C1F" w:rsidP="00801BA1">
            <w:pPr>
              <w:rPr>
                <w:b/>
              </w:rPr>
            </w:pPr>
          </w:p>
        </w:tc>
      </w:tr>
      <w:tr w:rsidR="007B0C1F" w:rsidRPr="004B1251" w:rsidTr="00801BA1">
        <w:trPr>
          <w:trHeight w:val="2588"/>
        </w:trPr>
        <w:tc>
          <w:tcPr>
            <w:tcW w:w="2360" w:type="dxa"/>
            <w:vMerge w:val="restart"/>
          </w:tcPr>
          <w:p w:rsidR="007B0C1F" w:rsidRPr="004B1251" w:rsidRDefault="007B0C1F" w:rsidP="00801BA1">
            <w:r w:rsidRPr="004B1251">
              <w:t xml:space="preserve">                     </w:t>
            </w:r>
          </w:p>
          <w:p w:rsidR="007B0C1F" w:rsidRPr="004B1251" w:rsidRDefault="007B0C1F" w:rsidP="00801BA1">
            <w:r w:rsidRPr="004B1251">
              <w:t xml:space="preserve">                    </w:t>
            </w:r>
            <w:r w:rsidRPr="004B1251">
              <w:rPr>
                <w:b/>
              </w:rPr>
              <w:t>II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ROZUMIENIE WYPOWIEDZI</w:t>
            </w:r>
          </w:p>
          <w:p w:rsidR="007B0C1F" w:rsidRPr="004B1251" w:rsidRDefault="007B0C1F" w:rsidP="00801BA1"/>
          <w:p w:rsidR="007B0C1F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 xml:space="preserve">wypowiedzi ustne </w:t>
            </w:r>
          </w:p>
          <w:p w:rsidR="007B0C1F" w:rsidRPr="004B1251" w:rsidRDefault="007B0C1F" w:rsidP="00801BA1">
            <w:pPr>
              <w:jc w:val="center"/>
            </w:pPr>
            <w:r w:rsidRPr="004B1251">
              <w:t>np. rozmowy, wiadomo</w:t>
            </w:r>
            <w:r>
              <w:t>ści,                 ogłoszenia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lastRenderedPageBreak/>
              <w:t>wypowiedzi pisemne</w:t>
            </w:r>
          </w:p>
          <w:p w:rsidR="007B0C1F" w:rsidRPr="004B1251" w:rsidRDefault="007B0C1F" w:rsidP="00801BA1">
            <w:pPr>
              <w:jc w:val="center"/>
            </w:pPr>
            <w:r w:rsidRPr="004B1251">
              <w:t>np. listy,                                             e-mail, SMS-y, kart</w:t>
            </w:r>
            <w:r w:rsidR="00244930">
              <w:t>ki pocztowe, napisy</w:t>
            </w:r>
            <w:r w:rsidRPr="004B1251">
              <w:t xml:space="preserve">, ogłoszenia,                     historyjki obrazkowe z tekstem, teksty narracyjne, wywiady, wpisy na forach i blogach                   </w:t>
            </w:r>
          </w:p>
          <w:p w:rsidR="007B0C1F" w:rsidRPr="004B1251" w:rsidRDefault="007B0C1F" w:rsidP="00801BA1"/>
        </w:tc>
        <w:tc>
          <w:tcPr>
            <w:tcW w:w="2806" w:type="dxa"/>
            <w:gridSpan w:val="2"/>
          </w:tcPr>
          <w:p w:rsidR="007B0C1F" w:rsidRDefault="007B0C1F" w:rsidP="00801BA1">
            <w:r w:rsidRPr="004B1251">
              <w:lastRenderedPageBreak/>
              <w:t xml:space="preserve">Uczeń globalnie rozumie  proste wypowiedzi ustne artykułowane wyraźnie, </w:t>
            </w:r>
          </w:p>
          <w:p w:rsidR="007B0C1F" w:rsidRPr="004B1251" w:rsidRDefault="007B0C1F" w:rsidP="00801BA1">
            <w:r w:rsidRPr="004B1251">
              <w:t>w standardowej odmianie języka oraz proste wypowiedzi pisemne. Rozumie pojedyncze zdania, znajduje w tekście pojedyncze informacje.</w:t>
            </w:r>
          </w:p>
        </w:tc>
        <w:tc>
          <w:tcPr>
            <w:tcW w:w="2581" w:type="dxa"/>
            <w:gridSpan w:val="2"/>
          </w:tcPr>
          <w:p w:rsidR="007B0C1F" w:rsidRDefault="007B0C1F" w:rsidP="00801BA1">
            <w:r w:rsidRPr="004B1251">
              <w:t>Uczeń globalnie i bardzi</w:t>
            </w:r>
            <w:r>
              <w:t xml:space="preserve">ej szczegółowo rozumie proste, </w:t>
            </w:r>
            <w:r w:rsidRPr="004B1251">
              <w:t>typowe wypowiedzi ustne artykułowane wyraźnie,</w:t>
            </w:r>
          </w:p>
          <w:p w:rsidR="007B0C1F" w:rsidRPr="004B1251" w:rsidRDefault="007B0C1F" w:rsidP="00801BA1">
            <w:r w:rsidRPr="004B1251">
              <w:t xml:space="preserve">w standardowej odmianie języka oraz proste wypowiedzi pisemne. Znajduje w tekście najważniejsze </w:t>
            </w:r>
            <w:r w:rsidRPr="004B1251">
              <w:lastRenderedPageBreak/>
              <w:t>informacje.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/>
        </w:tc>
        <w:tc>
          <w:tcPr>
            <w:tcW w:w="2582" w:type="dxa"/>
            <w:gridSpan w:val="2"/>
          </w:tcPr>
          <w:p w:rsidR="007B0C1F" w:rsidRPr="004B1251" w:rsidRDefault="007B0C1F" w:rsidP="00801BA1">
            <w:r w:rsidRPr="004B1251">
              <w:lastRenderedPageBreak/>
              <w:t xml:space="preserve">Uczeń globalnie i szczegółowo rozumie  typowe wypowiedzi ustne i pisemne  o wyższym stopniu trudności. Znajduje w tekście prawie wszystkie informacje. </w:t>
            </w:r>
          </w:p>
          <w:p w:rsidR="007B0C1F" w:rsidRPr="004B1251" w:rsidRDefault="007B0C1F" w:rsidP="00801BA1"/>
        </w:tc>
        <w:tc>
          <w:tcPr>
            <w:tcW w:w="2506" w:type="dxa"/>
            <w:gridSpan w:val="2"/>
          </w:tcPr>
          <w:p w:rsidR="007B0C1F" w:rsidRDefault="007B0C1F" w:rsidP="00801BA1">
            <w:r w:rsidRPr="004B1251">
              <w:t>Uczeń globalnie i szczegółowo rozumie  różnorodne wypowiedzi ustne i pisemne o wyso</w:t>
            </w:r>
            <w:r>
              <w:t>kim stopniu trudności. Znajduje</w:t>
            </w:r>
          </w:p>
          <w:p w:rsidR="007B0C1F" w:rsidRPr="004B1251" w:rsidRDefault="007B0C1F" w:rsidP="00801BA1">
            <w:r w:rsidRPr="008C492C">
              <w:t>w tekście</w:t>
            </w:r>
            <w:r>
              <w:t xml:space="preserve"> </w:t>
            </w:r>
            <w:r w:rsidRPr="004B1251">
              <w:t>wszystkie lub prawie wszystkie informacje.</w:t>
            </w:r>
          </w:p>
          <w:p w:rsidR="007B0C1F" w:rsidRPr="004B1251" w:rsidRDefault="007B0C1F" w:rsidP="00801BA1"/>
        </w:tc>
      </w:tr>
      <w:tr w:rsidR="007B0C1F" w:rsidRPr="004B1251" w:rsidTr="00801BA1">
        <w:trPr>
          <w:trHeight w:val="1055"/>
        </w:trPr>
        <w:tc>
          <w:tcPr>
            <w:tcW w:w="2360" w:type="dxa"/>
            <w:vMerge/>
          </w:tcPr>
          <w:p w:rsidR="007B0C1F" w:rsidRPr="004B1251" w:rsidRDefault="007B0C1F" w:rsidP="00801BA1"/>
        </w:tc>
        <w:tc>
          <w:tcPr>
            <w:tcW w:w="13057" w:type="dxa"/>
            <w:gridSpan w:val="11"/>
          </w:tcPr>
          <w:p w:rsidR="007B0C1F" w:rsidRPr="004B1251" w:rsidRDefault="007B0C1F" w:rsidP="00801BA1">
            <w:pPr>
              <w:jc w:val="both"/>
            </w:pPr>
            <w:r w:rsidRPr="004B1251">
              <w:rPr>
                <w:b/>
                <w:u w:val="single"/>
              </w:rPr>
              <w:t>Wypowiedzi ustne i pisemne</w:t>
            </w:r>
          </w:p>
          <w:p w:rsidR="007B0C1F" w:rsidRPr="004B1251" w:rsidRDefault="007B0C1F" w:rsidP="00801BA1">
            <w:pPr>
              <w:jc w:val="both"/>
            </w:pPr>
            <w:r w:rsidRPr="004B1251">
              <w:t xml:space="preserve">Uczeń reaguje na polecenia; określa główną </w:t>
            </w:r>
            <w:r>
              <w:t>myśl wypowiedzi</w:t>
            </w:r>
            <w:r w:rsidRPr="004B1251">
              <w:t>/tekstu lub jego frag</w:t>
            </w:r>
            <w:r>
              <w:t>mentu; określa intencje nadawcy/autora wypowiedzi</w:t>
            </w:r>
            <w:r w:rsidRPr="004B1251">
              <w:t>/tekstu; określa kontekst wypowiedzi (np. czas, miejsce, sytuację, uczestników, nadawcę, odbiorcę, formę</w:t>
            </w:r>
            <w:r>
              <w:t xml:space="preserve"> tekstu); znajduje w wypowiedzi/</w:t>
            </w:r>
            <w:r w:rsidRPr="004B1251">
              <w:t>tekście określone informacje; układa informacje w określonym porządku; rozróżnia formalny i nieformalny styl wypowiedzi /tekstu.</w:t>
            </w:r>
          </w:p>
        </w:tc>
      </w:tr>
      <w:tr w:rsidR="007B0C1F" w:rsidRPr="004B1251" w:rsidTr="00801BA1">
        <w:trPr>
          <w:trHeight w:val="1027"/>
        </w:trPr>
        <w:tc>
          <w:tcPr>
            <w:tcW w:w="2360" w:type="dxa"/>
            <w:vMerge/>
          </w:tcPr>
          <w:p w:rsidR="007B0C1F" w:rsidRPr="004B1251" w:rsidRDefault="007B0C1F" w:rsidP="00801BA1"/>
        </w:tc>
        <w:tc>
          <w:tcPr>
            <w:tcW w:w="2806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>Uczeń na podstawie wypowiedzi wykonuje zadania o niskim stopniu trudności: np. zaznacza prawda/fałsz, przyporządkowuje, wybiera właściwą odpowiedź.</w:t>
            </w:r>
          </w:p>
          <w:p w:rsidR="007B0C1F" w:rsidRPr="004B1251" w:rsidRDefault="007B0C1F" w:rsidP="00801BA1">
            <w:pPr>
              <w:rPr>
                <w:b/>
                <w:u w:val="single"/>
              </w:rPr>
            </w:pP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pPr>
              <w:rPr>
                <w:b/>
                <w:u w:val="single"/>
              </w:rPr>
            </w:pPr>
            <w:r w:rsidRPr="004B1251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71" w:type="dxa"/>
            <w:gridSpan w:val="2"/>
          </w:tcPr>
          <w:p w:rsidR="007B0C1F" w:rsidRPr="004B1251" w:rsidRDefault="007B0C1F" w:rsidP="00801BA1">
            <w:pPr>
              <w:rPr>
                <w:b/>
                <w:u w:val="single"/>
              </w:rPr>
            </w:pPr>
            <w:r w:rsidRPr="004B1251">
              <w:t>Uczeń na podstawie wypowiedzi poprawnie wykonuje zadania o średnim stopniu trudności np. przyporządkowuje, wybiera właściwą odpowiedź, zaznacza prawda/fałsz oraz uzupełnia luki i sporządza bardziej szczegółowe notatki.</w:t>
            </w:r>
          </w:p>
        </w:tc>
        <w:tc>
          <w:tcPr>
            <w:tcW w:w="2632" w:type="dxa"/>
            <w:gridSpan w:val="4"/>
          </w:tcPr>
          <w:p w:rsidR="007B0C1F" w:rsidRPr="004B1251" w:rsidRDefault="007B0C1F" w:rsidP="00801BA1">
            <w:r w:rsidRPr="004B1251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7B0C1F" w:rsidRPr="004B1251" w:rsidRDefault="007B0C1F" w:rsidP="00801BA1">
            <w:pPr>
              <w:rPr>
                <w:b/>
                <w:u w:val="single"/>
              </w:rPr>
            </w:pPr>
          </w:p>
        </w:tc>
        <w:tc>
          <w:tcPr>
            <w:tcW w:w="2467" w:type="dxa"/>
          </w:tcPr>
          <w:p w:rsidR="007B0C1F" w:rsidRPr="004B1251" w:rsidRDefault="007B0C1F" w:rsidP="00801BA1">
            <w:r w:rsidRPr="004B1251">
              <w:t>Uczeń na podstawie     wypowiedzi poprawnie wykonuje zadania o wy</w:t>
            </w:r>
            <w:r>
              <w:t xml:space="preserve">sokim stopniu trudności np. </w:t>
            </w:r>
            <w:r w:rsidRPr="004B1251">
              <w:t>przyporządkowuje,     wybiera właściwą odpowiedź, zaznacza prawda/fałsz, uzupełnia l</w:t>
            </w:r>
            <w:r>
              <w:t xml:space="preserve">uki oraz sporządza </w:t>
            </w:r>
            <w:r w:rsidRPr="004B1251">
              <w:t>szczegółowe i rozbudowane notatki.</w:t>
            </w:r>
          </w:p>
        </w:tc>
      </w:tr>
      <w:tr w:rsidR="007B0C1F" w:rsidRPr="004B1251" w:rsidTr="00801BA1">
        <w:trPr>
          <w:trHeight w:val="1980"/>
        </w:trPr>
        <w:tc>
          <w:tcPr>
            <w:tcW w:w="2360" w:type="dxa"/>
            <w:vMerge w:val="restart"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631B04" w:rsidRDefault="007B0C1F" w:rsidP="00801BA1">
            <w:pPr>
              <w:jc w:val="center"/>
            </w:pPr>
            <w:r w:rsidRPr="004B1251">
              <w:rPr>
                <w:b/>
              </w:rPr>
              <w:t>III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TWORZENIE WYPOWIEDZI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wypowiedzi ustne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rFonts w:eastAsia="Calibri"/>
                <w:b/>
              </w:rPr>
              <w:t>i wypowiedzi pisemne</w:t>
            </w:r>
          </w:p>
          <w:p w:rsidR="007B0C1F" w:rsidRPr="004B1251" w:rsidRDefault="007B0C1F" w:rsidP="00801BA1">
            <w:pPr>
              <w:jc w:val="center"/>
            </w:pPr>
            <w:r w:rsidRPr="004B1251">
              <w:lastRenderedPageBreak/>
              <w:t>np. notatka,            ogłoszenie,                 wiadomość,                        SMS,                                         e-mail,                            historyjka,                          wpis na blogu,</w:t>
            </w:r>
          </w:p>
          <w:p w:rsidR="007B0C1F" w:rsidRPr="004B1251" w:rsidRDefault="007B0C1F" w:rsidP="00801BA1">
            <w:pPr>
              <w:jc w:val="center"/>
            </w:pPr>
            <w:r w:rsidRPr="004B1251">
              <w:t>komentarz do wpisu na blogu,</w:t>
            </w:r>
          </w:p>
          <w:p w:rsidR="007B0C1F" w:rsidRPr="004B1251" w:rsidRDefault="007B0C1F" w:rsidP="00801BA1">
            <w:pPr>
              <w:jc w:val="center"/>
            </w:pPr>
            <w:r w:rsidRPr="004B1251">
              <w:t xml:space="preserve"> wypowiedź na forum, </w:t>
            </w:r>
          </w:p>
          <w:p w:rsidR="007B0C1F" w:rsidRDefault="00244930" w:rsidP="00244930">
            <w:r>
              <w:t xml:space="preserve">         </w:t>
            </w:r>
            <w:r w:rsidR="007B0C1F" w:rsidRPr="004B1251">
              <w:t xml:space="preserve"> prezentacja</w:t>
            </w:r>
            <w:r w:rsidR="002333BA">
              <w:t>,</w:t>
            </w:r>
          </w:p>
          <w:p w:rsidR="002333BA" w:rsidRDefault="002333BA" w:rsidP="00244930">
            <w:r>
              <w:t xml:space="preserve">         komunikaty           </w:t>
            </w:r>
          </w:p>
          <w:p w:rsidR="002333BA" w:rsidRPr="004B1251" w:rsidRDefault="002333BA" w:rsidP="00244930">
            <w:r>
              <w:t xml:space="preserve">       ostrzegawcze</w:t>
            </w:r>
          </w:p>
          <w:p w:rsidR="007B0C1F" w:rsidRPr="004B1251" w:rsidRDefault="007B0C1F" w:rsidP="00801BA1">
            <w:pPr>
              <w:jc w:val="center"/>
            </w:pPr>
          </w:p>
          <w:p w:rsidR="007B0C1F" w:rsidRPr="004B1251" w:rsidRDefault="007B0C1F" w:rsidP="00801BA1"/>
          <w:p w:rsidR="007B0C1F" w:rsidRPr="004B1251" w:rsidRDefault="007B0C1F" w:rsidP="00801BA1">
            <w:r w:rsidRPr="004B1251">
              <w:t xml:space="preserve">       </w:t>
            </w:r>
          </w:p>
        </w:tc>
        <w:tc>
          <w:tcPr>
            <w:tcW w:w="2806" w:type="dxa"/>
            <w:gridSpan w:val="2"/>
          </w:tcPr>
          <w:p w:rsidR="007B0C1F" w:rsidRPr="004B1251" w:rsidRDefault="007B0C1F" w:rsidP="00801BA1">
            <w:r w:rsidRPr="004B1251">
              <w:lastRenderedPageBreak/>
              <w:t xml:space="preserve">Uczeń tworzy krótkie, proste i logiczne wypowiedzi ustne </w:t>
            </w:r>
          </w:p>
          <w:p w:rsidR="007B0C1F" w:rsidRPr="004B1251" w:rsidRDefault="007B0C1F" w:rsidP="00801BA1">
            <w:r w:rsidRPr="004B1251">
              <w:t xml:space="preserve">oraz pisemne według wzoru. Wymogi formalne przestrzega w stopniu minimalnym. Wypowiada się w prosty sposób, </w:t>
            </w:r>
            <w:r w:rsidRPr="004B1251">
              <w:lastRenderedPageBreak/>
              <w:t>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7B0C1F" w:rsidRPr="004B1251" w:rsidRDefault="007B0C1F" w:rsidP="00801BA1"/>
          <w:p w:rsidR="007B0C1F" w:rsidRPr="004B1251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Pr="004B1251" w:rsidRDefault="007B0C1F" w:rsidP="00801BA1">
            <w:r w:rsidRPr="004B1251">
              <w:t>W stopniu ograniczonym</w:t>
            </w: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rPr>
                <w:rFonts w:eastAsia="Calibri"/>
              </w:rPr>
              <w:lastRenderedPageBreak/>
              <w:t>Uczeń tworzy typowe, krótkie i zrozumiałe wypowiedzi pisemne oraz ustne  z zachowaniem podstawowych zasad pisowni i wymowy.</w:t>
            </w:r>
            <w:r w:rsidRPr="004B1251">
              <w:t xml:space="preserve"> Stosuje adekwatną </w:t>
            </w:r>
            <w:r w:rsidRPr="004B1251">
              <w:lastRenderedPageBreak/>
              <w:t xml:space="preserve">formę. </w:t>
            </w:r>
            <w:r w:rsidRPr="004B1251">
              <w:rPr>
                <w:rFonts w:eastAsia="Calibri"/>
              </w:rPr>
              <w:t>Buduje zdania  co najmniej pojedyncze. Potrafi sam rozpocząć prostą rozmowę i prowadzić konwersację na typowe tematy                    z życia codziennego.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rPr>
                <w:rFonts w:eastAsia="Calibri"/>
              </w:rPr>
              <w:t>W prosty sposób: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 xml:space="preserve">Uczeń skutecznie tworzy dłuższe wypowiedzi ustne i pisemne, które               w znacznym stopniu są zgodne z przyjętymi normami językowymi. Stosuje adekwatną </w:t>
            </w:r>
            <w:r w:rsidRPr="004B1251">
              <w:lastRenderedPageBreak/>
              <w:t>formę i styl. W sposób czytelny prezentuje myśl przewodnią. Uczeń sam rozpoczyna rozmowę i aktywnie komunikuje się w sytuacjach życia codziennego. Buduje proste zdania złożone.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>W szerszym zakresie, bardziej szczegółowo:</w:t>
            </w:r>
          </w:p>
        </w:tc>
        <w:tc>
          <w:tcPr>
            <w:tcW w:w="2582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 xml:space="preserve">Uczeń płynnie  komunikuje się w różnych sytuacjach życia codziennego. Potrafi odgrywać różne role w procesie komunikacyjnym. Formułuje spójne i </w:t>
            </w:r>
            <w:r w:rsidRPr="004B1251">
              <w:lastRenderedPageBreak/>
              <w:t xml:space="preserve">logiczne, zgodne z tematem dłuższe wypowiedzi pisemne. Przestrzega określonej konwencji formalnej. Dobiera różnorodne środki wyrazu. Buduje konstrukcje leksykalno-gramatyczne o złożonym stopniu trudności. Jego wypowiedzi cechuje wysoki poziom samodzielności i poprawności językowej. 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 xml:space="preserve">Zna i poprawnie stosuje zasady konstruowania tekstów o różnym charakterze.  </w:t>
            </w:r>
          </w:p>
          <w:p w:rsidR="007B0C1F" w:rsidRDefault="007B0C1F" w:rsidP="00801BA1"/>
          <w:p w:rsidR="007B0C1F" w:rsidRPr="004B1251" w:rsidRDefault="007B0C1F" w:rsidP="00801BA1">
            <w:r w:rsidRPr="004B1251">
              <w:t>Swobodnie i szczegółowo:</w:t>
            </w:r>
          </w:p>
        </w:tc>
        <w:tc>
          <w:tcPr>
            <w:tcW w:w="2506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 xml:space="preserve">Uczeń biegle tworzy różne wypowiedzi ustne i pisemne stosując właściwą formę i styl. Poprawnie buduje zdania złożone i konstrukcje                              o wysokim stopniu </w:t>
            </w:r>
            <w:r w:rsidRPr="004B1251">
              <w:lastRenderedPageBreak/>
              <w:t xml:space="preserve">trudności. Zna i świadomie stosuje zasady konstruowania tekstów o różnym charakterze. 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>W sposób twórczy stosuje nowatorskie rozwiązania. Potrafi wykorzystać wiedzę w sytuacjach problemowych i w niekonwencjonalny sposób rozwiązywać trudne zadania.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  <w:r w:rsidRPr="004B1251">
              <w:t>Precyzyjnie i bardzo szczegółowo: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</w:tc>
      </w:tr>
      <w:tr w:rsidR="007B0C1F" w:rsidRPr="004B1251" w:rsidTr="00801BA1">
        <w:trPr>
          <w:trHeight w:val="401"/>
        </w:trPr>
        <w:tc>
          <w:tcPr>
            <w:tcW w:w="2360" w:type="dxa"/>
            <w:vMerge/>
          </w:tcPr>
          <w:p w:rsidR="007B0C1F" w:rsidRPr="004B1251" w:rsidRDefault="007B0C1F" w:rsidP="00801BA1"/>
        </w:tc>
        <w:tc>
          <w:tcPr>
            <w:tcW w:w="13057" w:type="dxa"/>
            <w:gridSpan w:val="11"/>
          </w:tcPr>
          <w:p w:rsidR="007B0C1F" w:rsidRPr="004B1251" w:rsidRDefault="007B0C1F" w:rsidP="00801BA1">
            <w:pPr>
              <w:spacing w:before="100" w:beforeAutospacing="1"/>
              <w:jc w:val="both"/>
            </w:pPr>
            <w:r w:rsidRPr="004B1251">
              <w:t>O</w:t>
            </w:r>
            <w:r w:rsidR="00DC0811">
              <w:t>pisuje ludzi (np. autorytety), rzeczy osobiste, prezenty, mi</w:t>
            </w:r>
            <w:r w:rsidR="002333BA">
              <w:t>ejsca (np. miejsca</w:t>
            </w:r>
            <w:r w:rsidR="00DC0811">
              <w:t xml:space="preserve"> uprawiania sportu), zjawiska społeczne, problemy współczesnego świata, klęski żywiołowe</w:t>
            </w:r>
            <w:r w:rsidRPr="004B1251">
              <w:t xml:space="preserve">; opowiada o </w:t>
            </w:r>
            <w:r w:rsidR="00DC0811">
              <w:t xml:space="preserve">stylu życia, sporcie, życiu we wspólnocie mieszkaniowej, </w:t>
            </w:r>
            <w:r w:rsidRPr="004B1251">
              <w:t>czynnościach, doświadczeniach i wydarzeniach z przeszłości i teraźniejszości; przedstawia intencje, marzenia, nadzieje i plany na przyszłość; opisuje upodobania; wyraża i uzasadnia swoje opinie, przedstawia opinie innych osób; wyraża uczucia i emocje; stosuje formalny lub nieformalny styl wypowiedzi adekwatnie do sytuacji; przygotowuje i prezentuje informacje na dany temat</w:t>
            </w:r>
            <w:r>
              <w:t>.</w:t>
            </w:r>
          </w:p>
        </w:tc>
      </w:tr>
      <w:tr w:rsidR="007B0C1F" w:rsidRPr="004B1251" w:rsidTr="00801BA1">
        <w:trPr>
          <w:trHeight w:val="2053"/>
        </w:trPr>
        <w:tc>
          <w:tcPr>
            <w:tcW w:w="2360" w:type="dxa"/>
            <w:vMerge w:val="restart"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</w:rPr>
              <w:t>IV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</w:rPr>
              <w:t>REAGOWANIE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</w:rPr>
              <w:t xml:space="preserve">Reagowanie ustne oraz w formie tekstu pisanego                            </w:t>
            </w:r>
            <w:r w:rsidRPr="004B1251">
              <w:t>np. wiadomość, SMS,                e-mail, wpis na blogu/forum,</w:t>
            </w:r>
          </w:p>
          <w:p w:rsidR="007B0C1F" w:rsidRPr="004B1251" w:rsidRDefault="002333BA" w:rsidP="002333BA">
            <w:r>
              <w:t xml:space="preserve">    </w:t>
            </w:r>
            <w:r w:rsidR="007B0C1F" w:rsidRPr="004B1251">
              <w:t>ankieta, statystyka</w:t>
            </w:r>
          </w:p>
          <w:p w:rsidR="007B0C1F" w:rsidRPr="004B1251" w:rsidRDefault="007B0C1F" w:rsidP="00801BA1"/>
        </w:tc>
        <w:tc>
          <w:tcPr>
            <w:tcW w:w="2806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</w:pPr>
            <w:r w:rsidRPr="004B1251">
              <w:t xml:space="preserve">Uczeń poprawnie reaguje na proste pytania i wypowiedzi w typowych sytuacjach. W stopniu koniecznym komunikuje swoje potrzeby i reaguje na potrzeby innych. </w:t>
            </w: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r w:rsidRPr="004B1251">
              <w:t>Uczeń w zrozumiały sposób reaguje                         w typowych sytuacjach. W stopniu podstawowym komunikuje swoje potrzeby i reaguje na potrzeby innych.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r w:rsidRPr="004B1251">
              <w:t xml:space="preserve">Uczeń poprawnie reaguje </w:t>
            </w:r>
            <w:r w:rsidRPr="004B1251">
              <w:br/>
              <w:t>w różnych  sytuacjach                     na średnim poziomie biegłości językowej. Efektywnie komunikuje swoje potrzeby i reaguje na potrzeby innych.</w:t>
            </w:r>
          </w:p>
        </w:tc>
        <w:tc>
          <w:tcPr>
            <w:tcW w:w="2582" w:type="dxa"/>
            <w:gridSpan w:val="2"/>
          </w:tcPr>
          <w:p w:rsidR="007B0C1F" w:rsidRPr="004B1251" w:rsidRDefault="007B0C1F" w:rsidP="00801BA1">
            <w:r w:rsidRPr="004B1251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06" w:type="dxa"/>
            <w:gridSpan w:val="2"/>
          </w:tcPr>
          <w:p w:rsidR="007B0C1F" w:rsidRDefault="007B0C1F" w:rsidP="00801BA1">
            <w:r w:rsidRPr="004B1251">
              <w:t>Uczeń spontanicznie i                         w sposób t</w:t>
            </w:r>
            <w:r>
              <w:t>wórczy reaguje</w:t>
            </w:r>
            <w:r w:rsidRPr="004B1251">
              <w:t xml:space="preserve"> w każdej sytuacji na wysokim poziomie biegłości językowej. Swobodnie komunikuje swoje potrzeby i reaguje na potrzeby innych.</w:t>
            </w:r>
          </w:p>
          <w:p w:rsidR="007B0C1F" w:rsidRPr="004B1251" w:rsidRDefault="007B0C1F" w:rsidP="00801BA1"/>
        </w:tc>
      </w:tr>
      <w:tr w:rsidR="007B0C1F" w:rsidRPr="004B1251" w:rsidTr="00801BA1">
        <w:trPr>
          <w:trHeight w:val="1281"/>
        </w:trPr>
        <w:tc>
          <w:tcPr>
            <w:tcW w:w="2360" w:type="dxa"/>
            <w:vMerge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</w:p>
        </w:tc>
        <w:tc>
          <w:tcPr>
            <w:tcW w:w="13057" w:type="dxa"/>
            <w:gridSpan w:val="11"/>
          </w:tcPr>
          <w:p w:rsidR="007B0C1F" w:rsidRPr="004B1251" w:rsidRDefault="007B0C1F" w:rsidP="00801BA1">
            <w:pPr>
              <w:jc w:val="both"/>
            </w:pPr>
            <w:r w:rsidRPr="004B1251">
              <w:rPr>
                <w:b/>
                <w:u w:val="single"/>
              </w:rPr>
              <w:t>Uczeń reaguje ustnie oraz w formie prostego teks</w:t>
            </w:r>
            <w:r w:rsidR="002333BA">
              <w:rPr>
                <w:b/>
                <w:u w:val="single"/>
              </w:rPr>
              <w:t>t</w:t>
            </w:r>
            <w:r w:rsidRPr="004B1251">
              <w:rPr>
                <w:b/>
                <w:u w:val="single"/>
              </w:rPr>
              <w:t>u pisanego:</w:t>
            </w:r>
            <w:r w:rsidRPr="004B1251">
              <w:rPr>
                <w:color w:val="FF0000"/>
              </w:rPr>
              <w:t xml:space="preserve"> </w:t>
            </w:r>
            <w:r w:rsidRPr="004B1251">
              <w:t xml:space="preserve"> rozpoczyna, prowadz</w:t>
            </w:r>
            <w:r w:rsidR="002333BA">
              <w:t>i i kończy rozmowę</w:t>
            </w:r>
            <w:r w:rsidRPr="004B1251">
              <w:t>;</w:t>
            </w:r>
            <w:r w:rsidR="002333BA">
              <w:t xml:space="preserve"> uczestniczy w dyskusji np. na temat zjawisk i problemów współczesnego świata; formułuje konstruktywną krytykę;</w:t>
            </w:r>
            <w:r w:rsidRPr="004B1251">
              <w:t xml:space="preserve"> podtrzymuje rozmowę w przypadku trudności w jej przebiegu (np. prosi o powtórzenie; upewnia się, że rozmówca zrozumiał jego wypowiedź); uzyskuje i prze</w:t>
            </w:r>
            <w:r w:rsidR="00A0759F">
              <w:t>kazuje informacje np. na temat klęsk żywiołowych</w:t>
            </w:r>
            <w:r w:rsidRPr="004B1251">
              <w:t>; wyraża swoje opinie, pyta o opinie</w:t>
            </w:r>
            <w:r w:rsidR="00245098">
              <w:t xml:space="preserve"> np. na temat osobistego systemu wartości</w:t>
            </w:r>
            <w:r w:rsidRPr="004B1251">
              <w:t>; wyraża swoje upodobania, pyta o upodobania innych osób</w:t>
            </w:r>
            <w:r w:rsidR="00A0759F">
              <w:t xml:space="preserve"> np. na temat prezentów na nowe mieszkanie</w:t>
            </w:r>
            <w:r w:rsidRPr="004B1251">
              <w:t>; proponuje, przyjmuje i odrzuca propozycje</w:t>
            </w:r>
            <w:r w:rsidR="00A0759F">
              <w:t xml:space="preserve"> np. zamieszkania we wspólnocie</w:t>
            </w:r>
            <w:r w:rsidRPr="004B1251">
              <w:t>; prowadzi proste negocjacje w sytuacjach życia codziennego; wyraża prośbę oraz zgodę; wyraża uczucia i emocje; stosuj</w:t>
            </w:r>
            <w:r>
              <w:t>e zwroty i formy grzecznościowe.</w:t>
            </w:r>
            <w:r w:rsidRPr="004B1251"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C1F" w:rsidRPr="004B1251" w:rsidTr="00801BA1">
        <w:tc>
          <w:tcPr>
            <w:tcW w:w="2360" w:type="dxa"/>
          </w:tcPr>
          <w:p w:rsidR="007B0C1F" w:rsidRPr="004B1251" w:rsidRDefault="007B0C1F" w:rsidP="00801BA1"/>
          <w:p w:rsidR="007B0C1F" w:rsidRPr="00631B04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V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 xml:space="preserve">PRZETWARZANIE WYPOWIEDZI </w:t>
            </w:r>
          </w:p>
          <w:p w:rsidR="007B0C1F" w:rsidRPr="004B1251" w:rsidRDefault="007B0C1F" w:rsidP="00801BA1">
            <w:pPr>
              <w:jc w:val="center"/>
              <w:rPr>
                <w:bCs/>
              </w:rPr>
            </w:pPr>
            <w:r w:rsidRPr="004B1251">
              <w:rPr>
                <w:bCs/>
              </w:rPr>
              <w:t>ustne i pisemne</w:t>
            </w:r>
          </w:p>
          <w:p w:rsidR="007B0C1F" w:rsidRPr="004B1251" w:rsidRDefault="007B0C1F" w:rsidP="00801BA1">
            <w:pPr>
              <w:jc w:val="center"/>
              <w:rPr>
                <w:bCs/>
              </w:rPr>
            </w:pPr>
          </w:p>
          <w:p w:rsidR="007B0C1F" w:rsidRPr="004B1251" w:rsidRDefault="007B0C1F" w:rsidP="00801BA1">
            <w:pPr>
              <w:jc w:val="center"/>
              <w:rPr>
                <w:bCs/>
              </w:rPr>
            </w:pPr>
            <w:r w:rsidRPr="004B1251">
              <w:rPr>
                <w:b/>
                <w:bCs/>
              </w:rPr>
              <w:t>materiały wizualne</w:t>
            </w:r>
            <w:r w:rsidRPr="004B1251">
              <w:rPr>
                <w:bCs/>
              </w:rPr>
              <w:t xml:space="preserve">                             np. ilustracje, mapy, symbole, piktogramy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</w:p>
          <w:p w:rsidR="007B0C1F" w:rsidRPr="004B1251" w:rsidRDefault="007B0C1F" w:rsidP="00801BA1">
            <w:pPr>
              <w:jc w:val="center"/>
              <w:rPr>
                <w:bCs/>
              </w:rPr>
            </w:pPr>
            <w:r w:rsidRPr="004B1251">
              <w:rPr>
                <w:b/>
                <w:bCs/>
              </w:rPr>
              <w:t>materiały audiowizualne</w:t>
            </w:r>
            <w:r w:rsidRPr="004B1251">
              <w:rPr>
                <w:bCs/>
              </w:rPr>
              <w:t xml:space="preserve">                        np. filmy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teksty niemieckojęzyczne</w:t>
            </w:r>
          </w:p>
          <w:p w:rsidR="007B0C1F" w:rsidRPr="004B1251" w:rsidRDefault="007B0C1F" w:rsidP="00801BA1">
            <w:pPr>
              <w:jc w:val="center"/>
              <w:rPr>
                <w:bCs/>
              </w:rPr>
            </w:pPr>
          </w:p>
        </w:tc>
        <w:tc>
          <w:tcPr>
            <w:tcW w:w="2806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t>Uczeń poprawnie przetwarza prostą wypowiedź. Przekazuje w języku niemieckim konieczne informacje zawarte w materiałach wizualnych, audiowizualnych i tekstach  oraz pojedyncze informacje sformułowane w języku polskim lub przekazuje w języku polskim informacje sformułowane w języku niemieckim.</w:t>
            </w: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t>Uczeń poprawnie przetwarza typową wypowiedź. Przekazuje w języku niemieckim główne informacje zawarte  w materiałach wizualnych, audiowizualnych i tekstach ni</w:t>
            </w:r>
            <w:r>
              <w:t xml:space="preserve">emieckojęzycznych </w:t>
            </w:r>
            <w:r w:rsidRPr="004B1251">
              <w:t>oraz najważniejsze informacje sformułowane w języku polskim lub przekazuje w języku polskim informacje sformułowane w języku niemieckim.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</w:pPr>
            <w:r w:rsidRPr="004B1251">
              <w:t xml:space="preserve">Uczeń  skutecznie przetwarza tekst o średnim stopniu trudności. Poprawnie przekazuje w języku niemieckim większość informacji  zawartych w materiałach wizualnych, audiowizualnych i tekstach niemieckojęzycznych. Efektywnie przekazuje                     w języku niemieckim większość informacji sformułowanych                                    w języku polskim  lub przekazuje w języku polskim informacje </w:t>
            </w:r>
            <w:r w:rsidRPr="004B1251">
              <w:lastRenderedPageBreak/>
              <w:t>sformułowane w języku niemieckim.</w:t>
            </w:r>
          </w:p>
        </w:tc>
        <w:tc>
          <w:tcPr>
            <w:tcW w:w="2582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lastRenderedPageBreak/>
              <w:t>Uczeń sprawnie  i                       z powodzeniem przetwarza tekst o wyższym stopniu trudności. Poprawnie i swobodnie przekazuje w języku niemieckim prawie wszystkie inf</w:t>
            </w:r>
            <w:r>
              <w:t xml:space="preserve">ormacje  zawarte w materiałach                    </w:t>
            </w:r>
            <w:r w:rsidRPr="004B1251">
              <w:t xml:space="preserve">wizualnych, audiowizualnych i tekstach niemieckojęzycznych. Sprawnie przekazuje w języku niemieckim prawie wszystkie informacje </w:t>
            </w:r>
            <w:r w:rsidRPr="004B1251">
              <w:lastRenderedPageBreak/>
              <w:t>sformułowane                                                w języku polskim lub przekazuje w języku polskim informacje sformułowane                        w języku niemieckim.</w:t>
            </w:r>
          </w:p>
        </w:tc>
        <w:tc>
          <w:tcPr>
            <w:tcW w:w="2506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lastRenderedPageBreak/>
              <w:t>Uczeń doskonale  i                       w sposób twórczy przetwarza tekst o wysokim stopniu trudności. Biegle przekazuje w języku niemieckim wszystkie lub prawie wszystkie informacje  zawarte w materiał</w:t>
            </w:r>
            <w:r>
              <w:t xml:space="preserve">ach </w:t>
            </w:r>
            <w:r w:rsidRPr="004B1251">
              <w:t xml:space="preserve">wizualnych, audiowizualnych i tekstach niemieckojęzycznych. Precyzyjnie i twórczo przekazuje w języku niemieckim wszystkie lub prawie wszystkie </w:t>
            </w:r>
            <w:r w:rsidRPr="004B1251">
              <w:lastRenderedPageBreak/>
              <w:t>informacje sformułowane w języku polskim lub przekazuje w j. polskim informacje sformułowane w języku niemieckim.</w:t>
            </w:r>
          </w:p>
        </w:tc>
      </w:tr>
    </w:tbl>
    <w:p w:rsidR="007B0C1F" w:rsidRDefault="007B0C1F" w:rsidP="007B0C1F">
      <w:pPr>
        <w:ind w:left="284" w:hanging="284"/>
      </w:pPr>
    </w:p>
    <w:p w:rsidR="00801BA1" w:rsidRPr="007B0C1F" w:rsidRDefault="007B0C1F">
      <w:pPr>
        <w:rPr>
          <w:sz w:val="22"/>
          <w:szCs w:val="22"/>
        </w:rPr>
      </w:pPr>
      <w:r w:rsidRPr="004B1251">
        <w:rPr>
          <w:sz w:val="22"/>
          <w:szCs w:val="22"/>
        </w:rPr>
        <w:t>Podpis  nauczyciela/li ______________________________________________________________________________     Data _______________________</w:t>
      </w:r>
    </w:p>
    <w:sectPr w:rsidR="00801BA1" w:rsidRPr="007B0C1F" w:rsidSect="007B0C1F">
      <w:footerReference w:type="default" r:id="rId7"/>
      <w:pgSz w:w="16838" w:h="11906" w:orient="landscape"/>
      <w:pgMar w:top="680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8F" w:rsidRDefault="00F7488F" w:rsidP="007B0C1F">
      <w:r>
        <w:separator/>
      </w:r>
    </w:p>
  </w:endnote>
  <w:endnote w:type="continuationSeparator" w:id="0">
    <w:p w:rsidR="00F7488F" w:rsidRDefault="00F7488F" w:rsidP="007B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12219"/>
      <w:docPartObj>
        <w:docPartGallery w:val="Page Numbers (Bottom of Page)"/>
        <w:docPartUnique/>
      </w:docPartObj>
    </w:sdtPr>
    <w:sdtEndPr/>
    <w:sdtContent>
      <w:p w:rsidR="002333BA" w:rsidRDefault="00F748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D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33BA" w:rsidRDefault="00233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8F" w:rsidRDefault="00F7488F" w:rsidP="007B0C1F">
      <w:r>
        <w:separator/>
      </w:r>
    </w:p>
  </w:footnote>
  <w:footnote w:type="continuationSeparator" w:id="0">
    <w:p w:rsidR="00F7488F" w:rsidRDefault="00F7488F" w:rsidP="007B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1F"/>
    <w:rsid w:val="00004F42"/>
    <w:rsid w:val="00070F03"/>
    <w:rsid w:val="00077608"/>
    <w:rsid w:val="00081361"/>
    <w:rsid w:val="0008377B"/>
    <w:rsid w:val="000C03D9"/>
    <w:rsid w:val="0011489A"/>
    <w:rsid w:val="00114C9B"/>
    <w:rsid w:val="001357A6"/>
    <w:rsid w:val="00177754"/>
    <w:rsid w:val="001B0F06"/>
    <w:rsid w:val="002333BA"/>
    <w:rsid w:val="00244930"/>
    <w:rsid w:val="00245098"/>
    <w:rsid w:val="00302A37"/>
    <w:rsid w:val="00342070"/>
    <w:rsid w:val="00373E40"/>
    <w:rsid w:val="00380242"/>
    <w:rsid w:val="003916EE"/>
    <w:rsid w:val="004E194F"/>
    <w:rsid w:val="005766D0"/>
    <w:rsid w:val="005A217A"/>
    <w:rsid w:val="00645CFF"/>
    <w:rsid w:val="006E3FB6"/>
    <w:rsid w:val="00760EFB"/>
    <w:rsid w:val="007B0C1F"/>
    <w:rsid w:val="007B5A4C"/>
    <w:rsid w:val="007D3DEB"/>
    <w:rsid w:val="00801BA1"/>
    <w:rsid w:val="0081660A"/>
    <w:rsid w:val="00845123"/>
    <w:rsid w:val="00853B53"/>
    <w:rsid w:val="00884AB0"/>
    <w:rsid w:val="00952DFF"/>
    <w:rsid w:val="009A5978"/>
    <w:rsid w:val="009E50A5"/>
    <w:rsid w:val="00A0759F"/>
    <w:rsid w:val="00A61C10"/>
    <w:rsid w:val="00A93DD6"/>
    <w:rsid w:val="00A9609C"/>
    <w:rsid w:val="00B05E35"/>
    <w:rsid w:val="00B14CEB"/>
    <w:rsid w:val="00C05CFD"/>
    <w:rsid w:val="00CE4423"/>
    <w:rsid w:val="00D2308F"/>
    <w:rsid w:val="00DC0811"/>
    <w:rsid w:val="00E3283D"/>
    <w:rsid w:val="00E3370C"/>
    <w:rsid w:val="00E7611A"/>
    <w:rsid w:val="00EA4139"/>
    <w:rsid w:val="00EC4D03"/>
    <w:rsid w:val="00F7488F"/>
    <w:rsid w:val="00F816E2"/>
    <w:rsid w:val="00FE061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0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F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0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2695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2</cp:revision>
  <cp:lastPrinted>2023-09-08T08:03:00Z</cp:lastPrinted>
  <dcterms:created xsi:type="dcterms:W3CDTF">2023-09-08T10:21:00Z</dcterms:created>
  <dcterms:modified xsi:type="dcterms:W3CDTF">2023-09-08T10:21:00Z</dcterms:modified>
</cp:coreProperties>
</file>