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D6" w:rsidRDefault="00F51DBE">
      <w:pPr>
        <w:spacing w:after="0" w:line="259" w:lineRule="auto"/>
        <w:ind w:left="193" w:right="8"/>
        <w:jc w:val="center"/>
      </w:pPr>
      <w:r>
        <w:rPr>
          <w:b/>
          <w:sz w:val="28"/>
        </w:rPr>
        <w:t>Wymagania edukacyjne i sposoby sprawdzania osiągnięć edukacyjnych uczniów</w:t>
      </w:r>
    </w:p>
    <w:p w:rsidR="009911D6" w:rsidRDefault="00F51DBE" w:rsidP="00AC5109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:rsidR="009911D6" w:rsidRDefault="00F51DBE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5570CF">
        <w:rPr>
          <w:b/>
          <w:sz w:val="28"/>
        </w:rPr>
        <w:t>3</w:t>
      </w:r>
      <w:r>
        <w:rPr>
          <w:b/>
          <w:sz w:val="28"/>
        </w:rPr>
        <w:t>/202</w:t>
      </w:r>
      <w:r w:rsidR="005570CF">
        <w:rPr>
          <w:b/>
          <w:sz w:val="28"/>
        </w:rPr>
        <w:t>4</w:t>
      </w:r>
    </w:p>
    <w:p w:rsidR="009911D6" w:rsidRDefault="00F51DBE">
      <w:pPr>
        <w:ind w:left="-5" w:right="0"/>
      </w:pPr>
      <w:r>
        <w:t xml:space="preserve">Program nauczania: PROGRAM NAUCZANIA DLA ZAWODU TECHNIK PROGRAMISTA 351406 </w:t>
      </w:r>
    </w:p>
    <w:p w:rsidR="00564F77" w:rsidRDefault="00564F77">
      <w:pPr>
        <w:ind w:left="-5" w:right="0"/>
      </w:pPr>
    </w:p>
    <w:p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/>
      </w:tblPr>
      <w:tblGrid>
        <w:gridCol w:w="7562"/>
        <w:gridCol w:w="7575"/>
      </w:tblGrid>
      <w:tr w:rsidR="009911D6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DB4F50">
            <w:pPr>
              <w:spacing w:after="0" w:line="259" w:lineRule="auto"/>
              <w:ind w:left="0" w:right="0" w:firstLine="0"/>
            </w:pPr>
            <w:r>
              <w:t>Pracownia programowania strukturalnego i obiektowego</w:t>
            </w:r>
          </w:p>
        </w:tc>
      </w:tr>
      <w:tr w:rsidR="009911D6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B57A10">
            <w:pPr>
              <w:spacing w:after="0" w:line="259" w:lineRule="auto"/>
              <w:ind w:left="0" w:right="0" w:firstLine="0"/>
            </w:pPr>
            <w:r>
              <w:t>5p5</w:t>
            </w:r>
          </w:p>
        </w:tc>
      </w:tr>
      <w:tr w:rsidR="009911D6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5570CF">
            <w:pPr>
              <w:spacing w:after="0" w:line="259" w:lineRule="auto"/>
              <w:ind w:left="0" w:right="0" w:firstLine="0"/>
            </w:pPr>
            <w:r>
              <w:t>Katarzyna Maj</w:t>
            </w:r>
            <w:r w:rsidR="00372815">
              <w:t>, Sławomir Szafraniec</w:t>
            </w:r>
          </w:p>
        </w:tc>
      </w:tr>
    </w:tbl>
    <w:p w:rsidR="00564F77" w:rsidRDefault="00564F77">
      <w:pPr>
        <w:spacing w:after="160" w:line="259" w:lineRule="auto"/>
        <w:ind w:left="0" w:right="0" w:firstLine="0"/>
      </w:pPr>
    </w:p>
    <w:p w:rsidR="009911D6" w:rsidRDefault="00683C54" w:rsidP="00683C54">
      <w:pPr>
        <w:ind w:left="-5" w:right="0"/>
      </w:pPr>
      <w:r>
        <w:rPr>
          <w:rFonts w:ascii="Arial" w:hAnsi="Arial" w:cs="Arial"/>
          <w:sz w:val="22"/>
        </w:rPr>
        <w:t>Na ocenę śródroczną uczeń umie</w:t>
      </w:r>
      <w:r w:rsidR="00B76E1B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potrafi</w:t>
      </w:r>
      <w:r w:rsidR="00F51DBE">
        <w:t>:</w:t>
      </w: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/>
      </w:tblPr>
      <w:tblGrid>
        <w:gridCol w:w="2298"/>
        <w:gridCol w:w="2878"/>
        <w:gridCol w:w="4177"/>
        <w:gridCol w:w="2878"/>
        <w:gridCol w:w="2903"/>
      </w:tblGrid>
      <w:tr w:rsidR="00AC5109" w:rsidTr="00683C54">
        <w:trPr>
          <w:trHeight w:val="302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D6" w:rsidRDefault="00F51DBE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AC5109" w:rsidTr="00683C54">
        <w:trPr>
          <w:trHeight w:val="935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implementować algorytmy w programie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definiować zmienne różnych typów w programie (prostych i złożonych)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 xml:space="preserve">deklarować klasy i powoływać obiekty klas 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stosować modyfikatory dostępu dla klas. metod i pól</w:t>
            </w:r>
          </w:p>
          <w:p w:rsidR="00905531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 xml:space="preserve">zapisywać definicję klasy, </w:t>
            </w:r>
            <w:r>
              <w:lastRenderedPageBreak/>
              <w:t>określając: pola klasy, modyfikatory dostępu dla pól klasy,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lastRenderedPageBreak/>
              <w:t>analizować kod źródłowy programu przy użyciu debugera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tworzyć program z podziałem na bloki kodu z zastosowaniem funkcji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definiować własne typy danych na potrzeby programu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>posługiwać się operatorami zgodnie z ich priorytetami do właściwego budowania wyrażeń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right="43"/>
            </w:pPr>
            <w:r>
              <w:t xml:space="preserve">zapisywać definicję klasy, określając: pola klasy, modyfikatory dostępu dla pól klasy, </w:t>
            </w:r>
            <w:r>
              <w:lastRenderedPageBreak/>
              <w:t xml:space="preserve">metody klasy, konstruktory klasy (w tym kopiujący), </w:t>
            </w:r>
            <w:r>
              <w:tab/>
              <w:t>destruktor klasy, modyfikatory dostępu dla metod klasy, kod funkcjonalności klasy</w:t>
            </w:r>
          </w:p>
          <w:p w:rsidR="001B24DE" w:rsidRDefault="001B24DE" w:rsidP="005570CF">
            <w:pPr>
              <w:pStyle w:val="Akapitzlist"/>
              <w:spacing w:after="0" w:line="259" w:lineRule="auto"/>
              <w:ind w:left="64" w:right="43" w:firstLine="0"/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4" w:right="43" w:hanging="34"/>
            </w:pPr>
            <w:r>
              <w:lastRenderedPageBreak/>
              <w:t>programować przy użyciu rekurencji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4" w:right="43" w:hanging="34"/>
            </w:pPr>
            <w:r>
              <w:t>wykonywać operacje przepływu danych z użyciem zmiennych (operacje wejścia-wyjścia)</w:t>
            </w:r>
          </w:p>
          <w:p w:rsidR="009460D4" w:rsidRDefault="005570CF" w:rsidP="005570CF">
            <w:pPr>
              <w:pStyle w:val="Akapitzlist"/>
              <w:spacing w:after="0" w:line="259" w:lineRule="auto"/>
              <w:ind w:left="0" w:right="43" w:firstLine="0"/>
            </w:pPr>
            <w:r>
              <w:t xml:space="preserve">programować przy użyciu wybranych bibliotek (modułów) danego języka programowania (np. C++, C#), w tym: biblioteki standardowej, biblioteki funkcji matematycznych,  biblioteki z podstawowymi algorytmami (np. </w:t>
            </w:r>
            <w:r w:rsidRPr="006915E4">
              <w:t>&lt;algorithm&gt;</w:t>
            </w:r>
            <w:r>
              <w:t xml:space="preserve"> )</w:t>
            </w:r>
          </w:p>
          <w:p w:rsidR="005570CF" w:rsidRDefault="005570CF" w:rsidP="009F5F3C">
            <w:pPr>
              <w:spacing w:after="0" w:line="259" w:lineRule="auto"/>
              <w:ind w:right="43"/>
              <w:jc w:val="center"/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spacing w:after="0" w:line="259" w:lineRule="auto"/>
              <w:ind w:left="34" w:right="43" w:firstLine="0"/>
            </w:pPr>
            <w:r>
              <w:t>- definiować klasy bazowe i pochodne</w:t>
            </w:r>
          </w:p>
          <w:p w:rsidR="005570CF" w:rsidRDefault="005570CF" w:rsidP="005570CF">
            <w:pPr>
              <w:pStyle w:val="Akapitzlist"/>
              <w:spacing w:after="0" w:line="259" w:lineRule="auto"/>
              <w:ind w:left="34" w:right="43" w:firstLine="0"/>
            </w:pPr>
            <w:r>
              <w:t>- stosować metody wirtualne, definiuje klasy</w:t>
            </w:r>
          </w:p>
          <w:p w:rsidR="00007775" w:rsidRDefault="005570CF" w:rsidP="005570CF">
            <w:pPr>
              <w:pStyle w:val="Akapitzlist"/>
              <w:spacing w:after="0" w:line="259" w:lineRule="auto"/>
              <w:ind w:left="34" w:right="43" w:firstLine="0"/>
            </w:pPr>
            <w:r>
              <w:t>Abstrakcyjne</w:t>
            </w:r>
          </w:p>
          <w:p w:rsidR="005570CF" w:rsidRDefault="005570CF" w:rsidP="005570CF">
            <w:pPr>
              <w:pStyle w:val="Akapitzlist"/>
              <w:spacing w:after="0" w:line="259" w:lineRule="auto"/>
              <w:ind w:left="34" w:right="43" w:firstLine="0"/>
            </w:pPr>
            <w:r>
              <w:t>- programować</w:t>
            </w:r>
            <w:r w:rsidRPr="005570CF">
              <w:t xml:space="preserve"> szablony (wzorce) klas</w:t>
            </w:r>
          </w:p>
          <w:p w:rsidR="009F5F3C" w:rsidRDefault="009F5F3C" w:rsidP="009F5F3C">
            <w:pPr>
              <w:spacing w:after="0" w:line="259" w:lineRule="auto"/>
              <w:ind w:right="43"/>
            </w:pPr>
            <w:r>
              <w:t>-stosować polimorfizm w definiowaniu metod odpowiednich klas w hierarchii dziedziczenia</w:t>
            </w:r>
          </w:p>
          <w:p w:rsidR="009F5F3C" w:rsidRDefault="009F5F3C" w:rsidP="005570CF">
            <w:pPr>
              <w:pStyle w:val="Akapitzlist"/>
              <w:spacing w:after="0" w:line="259" w:lineRule="auto"/>
              <w:ind w:left="34" w:right="43" w:firstLine="0"/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531" w:rsidRDefault="00905531" w:rsidP="00905531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905531" w:rsidRDefault="00905531" w:rsidP="0090553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:rsidR="00905531" w:rsidRDefault="00905531" w:rsidP="0090553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-osiągnął sukcesy w konkursach i olimpiadach informatycznych na szczeblu wojewódzkim, rejonowym lub krajowym. </w:t>
            </w:r>
          </w:p>
        </w:tc>
      </w:tr>
      <w:tr w:rsidR="00683C54" w:rsidTr="00683C54">
        <w:trPr>
          <w:trHeight w:val="93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AF" w:rsidRDefault="00F01CAF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683C54" w:rsidRPr="00F01CAF" w:rsidRDefault="00F01CAF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u w:val="single"/>
              </w:rPr>
            </w:pPr>
            <w:r w:rsidRPr="00F01CAF">
              <w:rPr>
                <w:rFonts w:ascii="Times New Roman" w:eastAsia="Times New Roman" w:hAnsi="Times New Roman" w:cs="Times New Roman"/>
                <w:u w:val="single"/>
              </w:rPr>
              <w:t>Ocena roczna obejmuje zakres wiedzy i umiejętności z pierwszego półrocza oraz:</w:t>
            </w:r>
          </w:p>
        </w:tc>
      </w:tr>
      <w:tr w:rsidR="00683C54" w:rsidTr="00372815">
        <w:trPr>
          <w:trHeight w:val="1068"/>
        </w:trPr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implementować aplikację zgodnie z podejściem obiektowym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deklarować obiekty klasy i operować na składowych klasy tych obiektów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definiować w programie bloki kodu przy użyciu instrukcji try i catch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 xml:space="preserve">ustalać i wykrywać w kodzie miejsca powstawania błędów wykonania </w:t>
            </w:r>
            <w:r>
              <w:lastRenderedPageBreak/>
              <w:t>aplikacji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określać w kodzie programu wyjątki przy użyciu instrukcji throw</w:t>
            </w:r>
          </w:p>
          <w:p w:rsidR="00683C54" w:rsidRPr="00DB4F50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definiować w programie kod obsługi błędów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lastRenderedPageBreak/>
              <w:t>tworzyć prototyp programu/aplikacji z zastosowaniem dziedziczenia, hermetyzacji polimorfizmu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stosować modyfikatory static oraz friend w tworzeniu klas, metod, pól i funkcji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implementować program z wykorzystaniem dziedziczenia klas</w:t>
            </w:r>
          </w:p>
          <w:p w:rsidR="005570CF" w:rsidRDefault="005570CF" w:rsidP="005570C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43"/>
            </w:pPr>
            <w:r>
              <w:t>parametryzować klasy prostymi typami liczbowymi przy użyciu szablonów klas</w:t>
            </w:r>
          </w:p>
          <w:p w:rsidR="00683C54" w:rsidRDefault="00683C54" w:rsidP="005570CF">
            <w:pPr>
              <w:spacing w:after="0" w:line="259" w:lineRule="auto"/>
              <w:ind w:left="0" w:right="0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CF" w:rsidRDefault="005570CF" w:rsidP="009F5F3C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stosować modyfikatory abstract, finał oraz virtual przy tworzeniu odpowiednich klas i metod</w:t>
            </w:r>
          </w:p>
          <w:p w:rsidR="009F5F3C" w:rsidRDefault="009F5F3C" w:rsidP="009F5F3C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definiować szablony klas</w:t>
            </w:r>
          </w:p>
          <w:p w:rsidR="00683C54" w:rsidRDefault="009F5F3C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 xml:space="preserve">parametryzować klasy typami liczbowymi przy użyciu </w:t>
            </w:r>
            <w:r w:rsidR="002F7AFB">
              <w:t xml:space="preserve">- </w:t>
            </w:r>
            <w:r>
              <w:t>szablonów klas</w:t>
            </w:r>
          </w:p>
          <w:p w:rsidR="002F7AFB" w:rsidRDefault="002F7AFB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stosować szkielet obsługi wyjątków z instrukcjami</w:t>
            </w:r>
          </w:p>
          <w:p w:rsidR="002F7AFB" w:rsidRDefault="002F7AFB" w:rsidP="002F7AFB">
            <w:pPr>
              <w:pStyle w:val="Akapitzlist"/>
              <w:spacing w:after="0" w:line="259" w:lineRule="auto"/>
              <w:ind w:right="43" w:firstLine="0"/>
            </w:pPr>
            <w:r>
              <w:t>try i catch</w:t>
            </w:r>
          </w:p>
          <w:p w:rsidR="002F7AFB" w:rsidRDefault="002F7AFB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 w:rsidRPr="002F7AFB">
              <w:t>s</w:t>
            </w:r>
            <w:r>
              <w:t>tosowa</w:t>
            </w:r>
            <w:bookmarkStart w:id="0" w:name="_GoBack"/>
            <w:bookmarkEnd w:id="0"/>
            <w:r>
              <w:t>ć</w:t>
            </w:r>
            <w:r w:rsidRPr="002F7AFB">
              <w:t xml:space="preserve"> instrukcję throw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4" w:rsidRDefault="009F5F3C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tworzyć kompletne i bezbłędne programy z wykorzystaniem klas, dziedziczenia, hermetyzacji i polimorfizmu</w:t>
            </w:r>
          </w:p>
          <w:p w:rsidR="002F7AFB" w:rsidRDefault="002F7AFB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opracować listę możliwych błędów wykonania</w:t>
            </w:r>
          </w:p>
          <w:p w:rsidR="002F7AFB" w:rsidRDefault="002F7AFB" w:rsidP="002F7AFB">
            <w:pPr>
              <w:pStyle w:val="Akapitzlist"/>
              <w:spacing w:after="0" w:line="259" w:lineRule="auto"/>
              <w:ind w:left="34" w:right="43" w:firstLine="0"/>
            </w:pPr>
            <w:r>
              <w:t>aplikacji</w:t>
            </w:r>
          </w:p>
          <w:p w:rsidR="002F7AFB" w:rsidRDefault="002F7AFB" w:rsidP="002F7AFB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43"/>
            </w:pPr>
            <w:r>
              <w:t>definiować obsługę dla błędów wykonania</w:t>
            </w:r>
          </w:p>
          <w:p w:rsidR="002F7AFB" w:rsidRDefault="002F7AFB" w:rsidP="002F7AFB">
            <w:pPr>
              <w:pStyle w:val="Akapitzlist"/>
              <w:spacing w:after="0" w:line="259" w:lineRule="auto"/>
              <w:ind w:left="34" w:right="43" w:firstLine="0"/>
            </w:pPr>
            <w:r>
              <w:t>aplikacji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4" w:rsidRDefault="00683C54" w:rsidP="00683C54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683C54" w:rsidRDefault="00683C54" w:rsidP="00683C5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:rsidR="00683C54" w:rsidRDefault="00683C54" w:rsidP="00683C54">
            <w:pPr>
              <w:spacing w:after="0" w:line="259" w:lineRule="auto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-osiągnął sukcesy w konkursach i olimpiadach informatycznych na szczeblu wojewódzkim, rejonowym lub krajowym. </w:t>
            </w:r>
          </w:p>
        </w:tc>
      </w:tr>
    </w:tbl>
    <w:p w:rsidR="00683C54" w:rsidRDefault="00683C54" w:rsidP="00683C54">
      <w:pPr>
        <w:spacing w:after="0" w:line="259" w:lineRule="auto"/>
        <w:ind w:left="183" w:right="0" w:firstLine="0"/>
      </w:pPr>
    </w:p>
    <w:p w:rsidR="009911D6" w:rsidRDefault="00F51DBE" w:rsidP="00683C54">
      <w:pPr>
        <w:spacing w:after="0" w:line="259" w:lineRule="auto"/>
        <w:ind w:left="0" w:right="0" w:firstLine="0"/>
      </w:pPr>
      <w:r>
        <w:t>Zgodne z podstawą programową</w:t>
      </w:r>
    </w:p>
    <w:p w:rsidR="009911D6" w:rsidRDefault="00F51DBE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:rsidR="009911D6" w:rsidRDefault="00F51DBE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:rsidR="009911D6" w:rsidRDefault="00F51DBE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2970CA"/>
    <w:multiLevelType w:val="hybridMultilevel"/>
    <w:tmpl w:val="99FE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4C40"/>
    <w:multiLevelType w:val="hybridMultilevel"/>
    <w:tmpl w:val="9F5C2F76"/>
    <w:lvl w:ilvl="0" w:tplc="5946241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3D4CC3"/>
    <w:multiLevelType w:val="hybridMultilevel"/>
    <w:tmpl w:val="EB1EA5AE"/>
    <w:lvl w:ilvl="0" w:tplc="13364B9A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830959"/>
    <w:multiLevelType w:val="hybridMultilevel"/>
    <w:tmpl w:val="BDF87B8E"/>
    <w:lvl w:ilvl="0" w:tplc="13364B9A">
      <w:start w:val="1"/>
      <w:numFmt w:val="bullet"/>
      <w:lvlText w:val="▪"/>
      <w:lvlJc w:val="left"/>
      <w:pPr>
        <w:ind w:left="78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127C63"/>
    <w:multiLevelType w:val="hybridMultilevel"/>
    <w:tmpl w:val="3540273A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95255"/>
    <w:multiLevelType w:val="hybridMultilevel"/>
    <w:tmpl w:val="F9B432EC"/>
    <w:lvl w:ilvl="0" w:tplc="13364B9A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738ED"/>
    <w:multiLevelType w:val="hybridMultilevel"/>
    <w:tmpl w:val="3E04A096"/>
    <w:lvl w:ilvl="0" w:tplc="13364B9A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9911D6"/>
    <w:rsid w:val="00007775"/>
    <w:rsid w:val="000435C4"/>
    <w:rsid w:val="001B24DE"/>
    <w:rsid w:val="00294F6F"/>
    <w:rsid w:val="002D097B"/>
    <w:rsid w:val="002D255B"/>
    <w:rsid w:val="002E6DE0"/>
    <w:rsid w:val="002F7AFB"/>
    <w:rsid w:val="00372815"/>
    <w:rsid w:val="003B5839"/>
    <w:rsid w:val="0044103C"/>
    <w:rsid w:val="00450CE0"/>
    <w:rsid w:val="00483F36"/>
    <w:rsid w:val="005570CF"/>
    <w:rsid w:val="00561FAD"/>
    <w:rsid w:val="00564F77"/>
    <w:rsid w:val="00683C54"/>
    <w:rsid w:val="006915E4"/>
    <w:rsid w:val="006A2A40"/>
    <w:rsid w:val="0071648A"/>
    <w:rsid w:val="007212C4"/>
    <w:rsid w:val="00842C71"/>
    <w:rsid w:val="008E0E03"/>
    <w:rsid w:val="00905531"/>
    <w:rsid w:val="009460D4"/>
    <w:rsid w:val="00964806"/>
    <w:rsid w:val="009911D6"/>
    <w:rsid w:val="009D4A17"/>
    <w:rsid w:val="009F5F3C"/>
    <w:rsid w:val="00AC5109"/>
    <w:rsid w:val="00B3249B"/>
    <w:rsid w:val="00B57A10"/>
    <w:rsid w:val="00B76E1B"/>
    <w:rsid w:val="00DB4F50"/>
    <w:rsid w:val="00E531B9"/>
    <w:rsid w:val="00F01CAF"/>
    <w:rsid w:val="00F51DBE"/>
    <w:rsid w:val="00F6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48A"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164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CCE5-C401-4BFE-9306-321911E1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uczeń</cp:lastModifiedBy>
  <cp:revision>21</cp:revision>
  <dcterms:created xsi:type="dcterms:W3CDTF">2022-08-30T18:29:00Z</dcterms:created>
  <dcterms:modified xsi:type="dcterms:W3CDTF">2023-09-06T13:44:00Z</dcterms:modified>
</cp:coreProperties>
</file>